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FFB5" w14:textId="76DD1348" w:rsidR="00466E88" w:rsidRDefault="00C71A71" w:rsidP="002E1967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Pupil Survey</w:t>
      </w:r>
    </w:p>
    <w:p w14:paraId="6BD45A25" w14:textId="77777777" w:rsidR="00466E88" w:rsidRDefault="00466E88" w:rsidP="00466E88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3C0222C3" w14:textId="52702DE1" w:rsidR="00466E88" w:rsidRDefault="00C71A71" w:rsidP="00466E88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Teaching Shakespeare’s Violence in Secondary Schools: Beyond the Content Warning</w:t>
      </w:r>
    </w:p>
    <w:p w14:paraId="43D10CC5" w14:textId="77777777" w:rsidR="00466E88" w:rsidRPr="00466E88" w:rsidRDefault="00466E88" w:rsidP="00466E88">
      <w:pPr>
        <w:spacing w:after="0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521F10B9" w14:textId="77777777" w:rsidR="00C71A71" w:rsidRPr="00466E88" w:rsidRDefault="00C71A71" w:rsidP="00C71A71">
      <w:pPr>
        <w:rPr>
          <w:rFonts w:ascii="Arial" w:eastAsia="Arial" w:hAnsi="Arial" w:cs="Arial"/>
          <w:b/>
          <w:bCs/>
          <w:szCs w:val="24"/>
        </w:rPr>
      </w:pPr>
      <w:r w:rsidRPr="00466E88">
        <w:rPr>
          <w:rFonts w:ascii="Arial" w:eastAsia="Arial" w:hAnsi="Arial" w:cs="Arial"/>
          <w:b/>
          <w:bCs/>
          <w:szCs w:val="24"/>
        </w:rPr>
        <w:t xml:space="preserve">Consent questions: </w:t>
      </w:r>
    </w:p>
    <w:p w14:paraId="0852D4CA" w14:textId="77777777" w:rsidR="00D23D86" w:rsidRPr="00466E88" w:rsidRDefault="00D23D86" w:rsidP="00466E88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>I understand the information and instructions given about this research project.</w:t>
      </w:r>
    </w:p>
    <w:p w14:paraId="6CBA05C6" w14:textId="77777777" w:rsidR="00D23D86" w:rsidRPr="00466E88" w:rsidRDefault="00D23D86" w:rsidP="00466E88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 xml:space="preserve">I have been given the opportunity to ask questions about the project and my questions were answered satisfactorily. </w:t>
      </w:r>
    </w:p>
    <w:p w14:paraId="377C6634" w14:textId="77777777" w:rsidR="00D23D86" w:rsidRPr="00466E88" w:rsidRDefault="00D23D86" w:rsidP="00466E88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 xml:space="preserve">I understand that taking part is voluntary, and that I also understand that I can discontinue participation at any point up until I hand in my completed copy of the survey. </w:t>
      </w:r>
    </w:p>
    <w:p w14:paraId="3A69BAAC" w14:textId="77777777" w:rsidR="00D23D86" w:rsidRPr="00466E88" w:rsidRDefault="00D23D86" w:rsidP="00466E88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>I understand and agree that my words may be quoted in publications, reports, web pages, and other research outputs. I understand that I will not be named in these outputs and that the researchers will make every effort to ensure that I am not personally identifiable.</w:t>
      </w:r>
    </w:p>
    <w:p w14:paraId="052B33E7" w14:textId="77777777" w:rsidR="00D23D86" w:rsidRPr="00466E88" w:rsidRDefault="00D23D86" w:rsidP="00466E88">
      <w:pPr>
        <w:pStyle w:val="ListParagraph"/>
        <w:numPr>
          <w:ilvl w:val="0"/>
          <w:numId w:val="2"/>
        </w:numPr>
        <w:ind w:left="426" w:hanging="426"/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>I agree to take part in the research.</w:t>
      </w:r>
    </w:p>
    <w:p w14:paraId="6572C91B" w14:textId="77777777" w:rsidR="00D23D86" w:rsidRPr="00466E88" w:rsidRDefault="00D23D86" w:rsidP="00D23D86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2156A359" w14:textId="5E8B01E6" w:rsidR="00D23D86" w:rsidRPr="00466E88" w:rsidRDefault="00D23D86" w:rsidP="00D23D86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466E88">
        <w:rPr>
          <w:rFonts w:ascii="Arial" w:eastAsia="Arial" w:hAnsi="Arial" w:cs="Arial"/>
          <w:sz w:val="24"/>
          <w:szCs w:val="24"/>
        </w:rPr>
        <w:t xml:space="preserve"> Please tick this box if you agree with the above statements.     </w:t>
      </w:r>
    </w:p>
    <w:p w14:paraId="60EC6E96" w14:textId="68A50512" w:rsidR="00C71A71" w:rsidRPr="00466E88" w:rsidRDefault="00664E7B" w:rsidP="005956F1">
      <w:pPr>
        <w:jc w:val="center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-------------------------------------------------------------------------------</w:t>
      </w:r>
    </w:p>
    <w:p w14:paraId="5A3A9692" w14:textId="5EA3BDA8" w:rsidR="00CB4F87" w:rsidRPr="00466E88" w:rsidRDefault="00CB4F87" w:rsidP="00664E7B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SURVEY QUESTIONS</w:t>
      </w:r>
    </w:p>
    <w:p w14:paraId="58054050" w14:textId="1B1A2573" w:rsidR="00894DAF" w:rsidRPr="00466E88" w:rsidRDefault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1. Which of the following plays by Shakespeare have you studied at school or seen/read independently?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 (Please tick as many as apply)</w:t>
      </w:r>
    </w:p>
    <w:p w14:paraId="57B25368" w14:textId="28754141" w:rsidR="00894DAF" w:rsidRPr="00466E88" w:rsidRDefault="00894DAF">
      <w:pPr>
        <w:rPr>
          <w:rFonts w:ascii="Arial" w:hAnsi="Arial" w:cs="Arial"/>
          <w:i/>
          <w:iCs/>
          <w:szCs w:val="24"/>
          <w:lang w:val="en-US"/>
        </w:rPr>
      </w:pPr>
      <w:r w:rsidRPr="00466E88">
        <w:rPr>
          <w:rFonts w:ascii="Arial" w:hAnsi="Arial" w:cs="Arial"/>
          <w:i/>
          <w:iCs/>
          <w:szCs w:val="24"/>
          <w:lang w:val="en-US"/>
        </w:rPr>
        <w:t xml:space="preserve">Romeo and Juliet </w:t>
      </w:r>
    </w:p>
    <w:p w14:paraId="3A9C426C" w14:textId="0371B896" w:rsidR="00894DAF" w:rsidRPr="00466E88" w:rsidRDefault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i/>
          <w:iCs/>
          <w:szCs w:val="24"/>
          <w:lang w:val="en-US"/>
        </w:rPr>
        <w:t>Hamlet</w:t>
      </w:r>
    </w:p>
    <w:p w14:paraId="232191BD" w14:textId="30D020E2" w:rsidR="00894DAF" w:rsidRPr="00466E88" w:rsidRDefault="00894DAF">
      <w:pPr>
        <w:rPr>
          <w:rFonts w:ascii="Arial" w:hAnsi="Arial" w:cs="Arial"/>
          <w:i/>
          <w:iCs/>
          <w:szCs w:val="24"/>
          <w:lang w:val="en-US"/>
        </w:rPr>
      </w:pPr>
      <w:r w:rsidRPr="00466E88">
        <w:rPr>
          <w:rFonts w:ascii="Arial" w:hAnsi="Arial" w:cs="Arial"/>
          <w:i/>
          <w:iCs/>
          <w:szCs w:val="24"/>
          <w:lang w:val="en-US"/>
        </w:rPr>
        <w:t>Othello</w:t>
      </w:r>
    </w:p>
    <w:p w14:paraId="420F7BBF" w14:textId="65B4520C" w:rsidR="00894DAF" w:rsidRPr="00466E88" w:rsidRDefault="00894DAF">
      <w:pPr>
        <w:rPr>
          <w:rFonts w:ascii="Arial" w:hAnsi="Arial" w:cs="Arial"/>
          <w:i/>
          <w:iCs/>
          <w:szCs w:val="24"/>
          <w:lang w:val="en-US"/>
        </w:rPr>
      </w:pPr>
      <w:r w:rsidRPr="00466E88">
        <w:rPr>
          <w:rFonts w:ascii="Arial" w:hAnsi="Arial" w:cs="Arial"/>
          <w:i/>
          <w:iCs/>
          <w:szCs w:val="24"/>
          <w:lang w:val="en-US"/>
        </w:rPr>
        <w:t>Macbeth</w:t>
      </w:r>
    </w:p>
    <w:p w14:paraId="2BA47AE5" w14:textId="15D4C10E" w:rsidR="00894DAF" w:rsidRPr="00466E88" w:rsidRDefault="00894DAF">
      <w:pPr>
        <w:rPr>
          <w:rFonts w:ascii="Arial" w:hAnsi="Arial" w:cs="Arial"/>
          <w:i/>
          <w:iCs/>
          <w:szCs w:val="24"/>
          <w:lang w:val="en-US"/>
        </w:rPr>
      </w:pPr>
      <w:r w:rsidRPr="00466E88">
        <w:rPr>
          <w:rFonts w:ascii="Arial" w:hAnsi="Arial" w:cs="Arial"/>
          <w:i/>
          <w:iCs/>
          <w:szCs w:val="24"/>
          <w:lang w:val="en-US"/>
        </w:rPr>
        <w:t>King Lear</w:t>
      </w:r>
    </w:p>
    <w:p w14:paraId="2968F840" w14:textId="77777777" w:rsidR="00466E88" w:rsidRPr="00466E88" w:rsidRDefault="00466E88">
      <w:pPr>
        <w:rPr>
          <w:rFonts w:ascii="Arial" w:hAnsi="Arial" w:cs="Arial"/>
          <w:i/>
          <w:iCs/>
          <w:szCs w:val="24"/>
          <w:lang w:val="en-US"/>
        </w:rPr>
      </w:pPr>
    </w:p>
    <w:p w14:paraId="4BA8D63E" w14:textId="06C9B168" w:rsidR="00C57713" w:rsidRPr="00466E88" w:rsidRDefault="00C57713" w:rsidP="00C57713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 xml:space="preserve">2. How </w:t>
      </w:r>
      <w:r w:rsidR="00C71A71" w:rsidRPr="00466E88">
        <w:rPr>
          <w:rFonts w:ascii="Arial" w:hAnsi="Arial" w:cs="Arial"/>
          <w:b/>
          <w:bCs/>
          <w:szCs w:val="24"/>
          <w:lang w:val="en-US"/>
        </w:rPr>
        <w:t>did you feel about the violence in the plays by Shakespeare that you have read</w:t>
      </w:r>
      <w:r w:rsidR="001B343E" w:rsidRPr="00466E88">
        <w:rPr>
          <w:rFonts w:ascii="Arial" w:hAnsi="Arial" w:cs="Arial"/>
          <w:b/>
          <w:bCs/>
          <w:szCs w:val="24"/>
          <w:lang w:val="en-US"/>
        </w:rPr>
        <w:t xml:space="preserve"> or seen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? Did you find anything in the play(s) </w:t>
      </w:r>
      <w:r w:rsidR="00C71A71" w:rsidRPr="00466E88">
        <w:rPr>
          <w:rFonts w:ascii="Arial" w:hAnsi="Arial" w:cs="Arial"/>
          <w:b/>
          <w:bCs/>
          <w:szCs w:val="24"/>
          <w:lang w:val="en-US"/>
        </w:rPr>
        <w:t xml:space="preserve">particularly </w:t>
      </w:r>
      <w:r w:rsidRPr="00466E88">
        <w:rPr>
          <w:rFonts w:ascii="Arial" w:hAnsi="Arial" w:cs="Arial"/>
          <w:b/>
          <w:bCs/>
          <w:szCs w:val="24"/>
          <w:lang w:val="en-US"/>
        </w:rPr>
        <w:t>upsetting or disturbing</w:t>
      </w:r>
      <w:r w:rsidR="00282ECB" w:rsidRPr="00466E88">
        <w:rPr>
          <w:rFonts w:ascii="Arial" w:hAnsi="Arial" w:cs="Arial"/>
          <w:b/>
          <w:bCs/>
          <w:szCs w:val="24"/>
          <w:lang w:val="en-US"/>
        </w:rPr>
        <w:t>? If so, what</w:t>
      </w:r>
      <w:r w:rsidR="00D34804" w:rsidRPr="00466E88">
        <w:rPr>
          <w:rFonts w:ascii="Arial" w:hAnsi="Arial" w:cs="Arial"/>
          <w:b/>
          <w:bCs/>
          <w:szCs w:val="24"/>
          <w:lang w:val="en-US"/>
        </w:rPr>
        <w:t xml:space="preserve"> and why</w:t>
      </w:r>
      <w:r w:rsidR="00282ECB" w:rsidRPr="00466E88">
        <w:rPr>
          <w:rFonts w:ascii="Arial" w:hAnsi="Arial" w:cs="Arial"/>
          <w:b/>
          <w:bCs/>
          <w:szCs w:val="24"/>
          <w:lang w:val="en-US"/>
        </w:rPr>
        <w:t>?</w:t>
      </w:r>
    </w:p>
    <w:p w14:paraId="6ACBEE69" w14:textId="02A738A6" w:rsidR="00C71A71" w:rsidRPr="00466E88" w:rsidRDefault="00C71A71" w:rsidP="00C71A71">
      <w:pPr>
        <w:spacing w:line="400" w:lineRule="atLeast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  <w:r w:rsidR="00D23D86" w:rsidRPr="00466E88">
        <w:rPr>
          <w:rFonts w:ascii="Arial" w:hAnsi="Arial" w:cs="Arial"/>
          <w:szCs w:val="24"/>
          <w:lang w:val="en-US"/>
        </w:rPr>
        <w:t>_______________</w:t>
      </w:r>
      <w:r w:rsidRPr="00466E88">
        <w:rPr>
          <w:rFonts w:ascii="Arial" w:hAnsi="Arial" w:cs="Arial"/>
          <w:szCs w:val="24"/>
          <w:lang w:val="en-US"/>
        </w:rPr>
        <w:t xml:space="preserve"> </w:t>
      </w:r>
    </w:p>
    <w:p w14:paraId="24F52DA4" w14:textId="1DFEEA2A" w:rsidR="00C71A71" w:rsidRDefault="00C71A71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___________________________________________________________________</w:t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  <w:t>_____</w:t>
      </w:r>
    </w:p>
    <w:p w14:paraId="4CB8F508" w14:textId="77777777" w:rsidR="00466E88" w:rsidRPr="00466E88" w:rsidRDefault="00466E88">
      <w:pPr>
        <w:rPr>
          <w:rFonts w:ascii="Arial" w:hAnsi="Arial" w:cs="Arial"/>
          <w:szCs w:val="24"/>
          <w:lang w:val="en-US"/>
        </w:rPr>
      </w:pPr>
    </w:p>
    <w:p w14:paraId="097DF17C" w14:textId="46F2654F" w:rsidR="00C57713" w:rsidRPr="00466E88" w:rsidRDefault="00C57713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lastRenderedPageBreak/>
        <w:t>3. Did you enjoy any of the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 scenes of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 violence in the play</w:t>
      </w:r>
      <w:r w:rsidR="00CD111C" w:rsidRPr="00466E88">
        <w:rPr>
          <w:rFonts w:ascii="Arial" w:hAnsi="Arial" w:cs="Arial"/>
          <w:b/>
          <w:bCs/>
          <w:szCs w:val="24"/>
          <w:lang w:val="en-US"/>
        </w:rPr>
        <w:t>(</w:t>
      </w:r>
      <w:r w:rsidRPr="00466E88">
        <w:rPr>
          <w:rFonts w:ascii="Arial" w:hAnsi="Arial" w:cs="Arial"/>
          <w:b/>
          <w:bCs/>
          <w:szCs w:val="24"/>
          <w:lang w:val="en-US"/>
        </w:rPr>
        <w:t>s</w:t>
      </w:r>
      <w:r w:rsidR="00CD111C" w:rsidRPr="00466E88">
        <w:rPr>
          <w:rFonts w:ascii="Arial" w:hAnsi="Arial" w:cs="Arial"/>
          <w:b/>
          <w:bCs/>
          <w:szCs w:val="24"/>
          <w:lang w:val="en-US"/>
        </w:rPr>
        <w:t>)</w:t>
      </w:r>
      <w:r w:rsidR="00C71A71" w:rsidRPr="00466E88">
        <w:rPr>
          <w:rFonts w:ascii="Arial" w:hAnsi="Arial" w:cs="Arial"/>
          <w:b/>
          <w:bCs/>
          <w:szCs w:val="24"/>
          <w:lang w:val="en-US"/>
        </w:rPr>
        <w:t xml:space="preserve"> you have read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? If so, 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which ones and </w:t>
      </w:r>
      <w:r w:rsidRPr="00466E88">
        <w:rPr>
          <w:rFonts w:ascii="Arial" w:hAnsi="Arial" w:cs="Arial"/>
          <w:b/>
          <w:bCs/>
          <w:szCs w:val="24"/>
          <w:lang w:val="en-US"/>
        </w:rPr>
        <w:t>why?</w:t>
      </w:r>
    </w:p>
    <w:p w14:paraId="11E86FB1" w14:textId="2688ECE3" w:rsidR="00C57713" w:rsidRPr="00466E88" w:rsidRDefault="00C57713" w:rsidP="00B2074B">
      <w:pPr>
        <w:spacing w:line="420" w:lineRule="atLeast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_________________________________________________________________________________________________________________________________________________</w:t>
      </w:r>
      <w:r w:rsidR="00C71A71" w:rsidRPr="00466E88">
        <w:rPr>
          <w:rFonts w:ascii="Arial" w:hAnsi="Arial" w:cs="Arial"/>
          <w:szCs w:val="24"/>
          <w:lang w:val="en-US"/>
        </w:rPr>
        <w:t>________________________________________________________</w:t>
      </w:r>
      <w:r w:rsidR="005956F1" w:rsidRPr="00466E88">
        <w:rPr>
          <w:rFonts w:ascii="Arial" w:hAnsi="Arial" w:cs="Arial"/>
          <w:szCs w:val="24"/>
          <w:lang w:val="en-US"/>
        </w:rPr>
        <w:t>_</w:t>
      </w:r>
      <w:r w:rsidR="00C71A71" w:rsidRPr="00466E88">
        <w:rPr>
          <w:rFonts w:ascii="Arial" w:hAnsi="Arial" w:cs="Arial"/>
          <w:szCs w:val="24"/>
          <w:lang w:val="en-US"/>
        </w:rPr>
        <w:t>___________</w:t>
      </w:r>
      <w:r w:rsidRPr="00466E88">
        <w:rPr>
          <w:rFonts w:ascii="Arial" w:hAnsi="Arial" w:cs="Arial"/>
          <w:szCs w:val="24"/>
          <w:lang w:val="en-US"/>
        </w:rPr>
        <w:t>_______________________________________________________</w:t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</w:r>
      <w:r w:rsidR="00D23D86" w:rsidRPr="00466E88">
        <w:rPr>
          <w:rFonts w:ascii="Arial" w:hAnsi="Arial" w:cs="Arial"/>
          <w:szCs w:val="24"/>
          <w:lang w:val="en-US"/>
        </w:rPr>
        <w:softHyphen/>
        <w:t>____________________</w:t>
      </w:r>
      <w:r w:rsidRPr="00466E88">
        <w:rPr>
          <w:rFonts w:ascii="Arial" w:hAnsi="Arial" w:cs="Arial"/>
          <w:szCs w:val="24"/>
          <w:lang w:val="en-US"/>
        </w:rPr>
        <w:t xml:space="preserve"> </w:t>
      </w:r>
    </w:p>
    <w:p w14:paraId="4F7E1EE3" w14:textId="77777777" w:rsidR="00C57713" w:rsidRPr="00466E88" w:rsidRDefault="00C57713">
      <w:pPr>
        <w:rPr>
          <w:rFonts w:ascii="Arial" w:hAnsi="Arial" w:cs="Arial"/>
          <w:szCs w:val="24"/>
          <w:lang w:val="en-US"/>
        </w:rPr>
      </w:pPr>
    </w:p>
    <w:p w14:paraId="10E027FA" w14:textId="2DB97C66" w:rsidR="00894DAF" w:rsidRPr="00466E88" w:rsidRDefault="00C57713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4</w:t>
      </w:r>
      <w:r w:rsidR="00894DAF" w:rsidRPr="00466E88">
        <w:rPr>
          <w:rFonts w:ascii="Arial" w:hAnsi="Arial" w:cs="Arial"/>
          <w:b/>
          <w:bCs/>
          <w:szCs w:val="24"/>
          <w:lang w:val="en-US"/>
        </w:rPr>
        <w:t xml:space="preserve">. A ‘content warning’ is a statement used 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to </w:t>
      </w:r>
      <w:r w:rsidR="00894DAF" w:rsidRPr="00466E88">
        <w:rPr>
          <w:rFonts w:ascii="Arial" w:hAnsi="Arial" w:cs="Arial"/>
          <w:b/>
          <w:bCs/>
          <w:szCs w:val="24"/>
          <w:lang w:val="en-US"/>
        </w:rPr>
        <w:t xml:space="preserve">inform people when a 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book, play, film or TV show </w:t>
      </w:r>
      <w:r w:rsidR="00894DAF" w:rsidRPr="00466E88">
        <w:rPr>
          <w:rFonts w:ascii="Arial" w:hAnsi="Arial" w:cs="Arial"/>
          <w:b/>
          <w:bCs/>
          <w:szCs w:val="24"/>
          <w:lang w:val="en-US"/>
        </w:rPr>
        <w:t>contains material that could be potentially upsetting. For example, ‘This play contains discussion of suicide’. As far as you remember, did your teacher</w:t>
      </w:r>
      <w:r w:rsidRPr="00466E88">
        <w:rPr>
          <w:rFonts w:ascii="Arial" w:hAnsi="Arial" w:cs="Arial"/>
          <w:b/>
          <w:bCs/>
          <w:szCs w:val="24"/>
          <w:lang w:val="en-US"/>
        </w:rPr>
        <w:t>(s)</w:t>
      </w:r>
      <w:r w:rsidR="00894DAF" w:rsidRPr="00466E88">
        <w:rPr>
          <w:rFonts w:ascii="Arial" w:hAnsi="Arial" w:cs="Arial"/>
          <w:b/>
          <w:bCs/>
          <w:szCs w:val="24"/>
          <w:lang w:val="en-US"/>
        </w:rPr>
        <w:t xml:space="preserve"> provide a content warning at any stage when you were studying any of the plays listed 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>in question 1</w:t>
      </w:r>
      <w:r w:rsidR="00894DAF" w:rsidRPr="00466E88">
        <w:rPr>
          <w:rFonts w:ascii="Arial" w:hAnsi="Arial" w:cs="Arial"/>
          <w:b/>
          <w:bCs/>
          <w:szCs w:val="24"/>
          <w:lang w:val="en-US"/>
        </w:rPr>
        <w:t>?</w:t>
      </w:r>
      <w:r w:rsidR="006F65C3" w:rsidRPr="00466E88">
        <w:rPr>
          <w:rFonts w:ascii="Arial" w:hAnsi="Arial" w:cs="Arial"/>
          <w:b/>
          <w:bCs/>
          <w:szCs w:val="24"/>
          <w:lang w:val="en-US"/>
        </w:rPr>
        <w:t xml:space="preserve"> (Please </w:t>
      </w:r>
      <w:r w:rsidR="00C71A71" w:rsidRPr="00466E88">
        <w:rPr>
          <w:rFonts w:ascii="Arial" w:hAnsi="Arial" w:cs="Arial"/>
          <w:b/>
          <w:bCs/>
          <w:szCs w:val="24"/>
          <w:lang w:val="en-US"/>
        </w:rPr>
        <w:t xml:space="preserve">circle </w:t>
      </w:r>
      <w:r w:rsidR="006F65C3" w:rsidRPr="00466E88">
        <w:rPr>
          <w:rFonts w:ascii="Arial" w:hAnsi="Arial" w:cs="Arial"/>
          <w:b/>
          <w:bCs/>
          <w:szCs w:val="24"/>
          <w:lang w:val="en-US"/>
        </w:rPr>
        <w:t>one)</w:t>
      </w:r>
    </w:p>
    <w:p w14:paraId="42A72775" w14:textId="77777777" w:rsidR="00B912E6" w:rsidRPr="00466E88" w:rsidRDefault="006F65C3" w:rsidP="00C57713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Yes </w:t>
      </w:r>
      <w:r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ab/>
        <w:t xml:space="preserve"> </w:t>
      </w:r>
    </w:p>
    <w:p w14:paraId="1C992F5A" w14:textId="2522C9DF" w:rsidR="00C57713" w:rsidRPr="00466E88" w:rsidRDefault="006F65C3" w:rsidP="00C57713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No</w:t>
      </w:r>
    </w:p>
    <w:p w14:paraId="68EFD80F" w14:textId="77777777" w:rsidR="00466E88" w:rsidRPr="00466E88" w:rsidRDefault="00466E88" w:rsidP="00C57713">
      <w:pPr>
        <w:rPr>
          <w:rFonts w:ascii="Arial" w:hAnsi="Arial" w:cs="Arial"/>
          <w:b/>
          <w:bCs/>
          <w:szCs w:val="24"/>
          <w:lang w:val="en-US"/>
        </w:rPr>
      </w:pPr>
    </w:p>
    <w:p w14:paraId="4FC72AE0" w14:textId="50A24254" w:rsidR="00466E88" w:rsidRPr="00466E88" w:rsidRDefault="00466E88" w:rsidP="00C57713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5. How do you feel about the use of content warnings in schools? Do you think they’re useful or not, and why do you feel that way?</w:t>
      </w:r>
    </w:p>
    <w:p w14:paraId="72E1C6F8" w14:textId="6E9D0653" w:rsidR="00466E88" w:rsidRDefault="00466E88" w:rsidP="00B2074B">
      <w:pPr>
        <w:spacing w:after="0" w:line="420" w:lineRule="atLeast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1D89F5CD" w14:textId="282426B7" w:rsidR="00282ECB" w:rsidRDefault="00466E88" w:rsidP="00B2074B">
      <w:pPr>
        <w:spacing w:after="0" w:line="420" w:lineRule="atLeas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softHyphen/>
      </w:r>
      <w:r>
        <w:rPr>
          <w:rFonts w:ascii="Arial" w:hAnsi="Arial" w:cs="Arial"/>
          <w:szCs w:val="24"/>
          <w:lang w:val="en-US"/>
        </w:rPr>
        <w:softHyphen/>
      </w:r>
      <w:r>
        <w:rPr>
          <w:rFonts w:ascii="Arial" w:hAnsi="Arial" w:cs="Arial"/>
          <w:szCs w:val="24"/>
          <w:lang w:val="en-US"/>
        </w:rPr>
        <w:softHyphen/>
      </w:r>
      <w:r>
        <w:rPr>
          <w:rFonts w:ascii="Arial" w:hAnsi="Arial" w:cs="Arial"/>
          <w:szCs w:val="24"/>
          <w:lang w:val="en-US"/>
        </w:rPr>
        <w:softHyphen/>
      </w:r>
      <w:r w:rsidR="00B2074B" w:rsidRPr="00466E88">
        <w:rPr>
          <w:rFonts w:ascii="Arial" w:hAnsi="Arial" w:cs="Arial"/>
          <w:szCs w:val="24"/>
          <w:lang w:val="en-US"/>
        </w:rPr>
        <w:t>________________________________________________________________________</w:t>
      </w:r>
    </w:p>
    <w:p w14:paraId="64A69CF0" w14:textId="77777777" w:rsidR="00B2074B" w:rsidRPr="00D977B0" w:rsidRDefault="00B2074B" w:rsidP="00B2074B">
      <w:pPr>
        <w:spacing w:after="0" w:line="420" w:lineRule="atLeast"/>
        <w:rPr>
          <w:rFonts w:ascii="Arial" w:hAnsi="Arial" w:cs="Arial"/>
          <w:szCs w:val="24"/>
          <w:lang w:val="en-US"/>
        </w:rPr>
      </w:pPr>
    </w:p>
    <w:p w14:paraId="2270EB34" w14:textId="06C5DEC2" w:rsidR="005956F1" w:rsidRPr="00466E88" w:rsidRDefault="00CB4F87" w:rsidP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6. To what extent do you agree with the following statements?</w:t>
      </w:r>
      <w:r w:rsidR="0084143C" w:rsidRPr="00466E88">
        <w:rPr>
          <w:rFonts w:ascii="Arial" w:hAnsi="Arial" w:cs="Arial"/>
          <w:b/>
          <w:bCs/>
          <w:szCs w:val="24"/>
          <w:lang w:val="en-US"/>
        </w:rPr>
        <w:t xml:space="preserve"> (Please circle one answer for each)</w:t>
      </w:r>
    </w:p>
    <w:p w14:paraId="613DB4A1" w14:textId="0556A301" w:rsidR="005956F1" w:rsidRPr="00466E88" w:rsidRDefault="00CB4F87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a. Content warnings are </w:t>
      </w:r>
      <w:r w:rsidR="0084143C" w:rsidRPr="00466E88">
        <w:rPr>
          <w:rFonts w:ascii="Arial" w:hAnsi="Arial" w:cs="Arial"/>
          <w:szCs w:val="24"/>
          <w:lang w:val="en-US"/>
        </w:rPr>
        <w:t>use</w:t>
      </w:r>
      <w:r w:rsidRPr="00466E88">
        <w:rPr>
          <w:rFonts w:ascii="Arial" w:hAnsi="Arial" w:cs="Arial"/>
          <w:szCs w:val="24"/>
          <w:lang w:val="en-US"/>
        </w:rPr>
        <w:t xml:space="preserve">ful </w:t>
      </w:r>
      <w:r w:rsidR="0084143C" w:rsidRPr="00466E88">
        <w:rPr>
          <w:rFonts w:ascii="Arial" w:hAnsi="Arial" w:cs="Arial"/>
          <w:szCs w:val="24"/>
          <w:lang w:val="en-US"/>
        </w:rPr>
        <w:t>because they allow</w:t>
      </w:r>
      <w:r w:rsidRPr="00466E88">
        <w:rPr>
          <w:rFonts w:ascii="Arial" w:hAnsi="Arial" w:cs="Arial"/>
          <w:szCs w:val="24"/>
          <w:lang w:val="en-US"/>
        </w:rPr>
        <w:t xml:space="preserve"> pupils to prepare </w:t>
      </w:r>
      <w:r w:rsidR="0084143C" w:rsidRPr="00466E88">
        <w:rPr>
          <w:rFonts w:ascii="Arial" w:hAnsi="Arial" w:cs="Arial"/>
          <w:szCs w:val="24"/>
          <w:lang w:val="en-US"/>
        </w:rPr>
        <w:t xml:space="preserve">themselves emotionally </w:t>
      </w:r>
      <w:r w:rsidRPr="00466E88">
        <w:rPr>
          <w:rFonts w:ascii="Arial" w:hAnsi="Arial" w:cs="Arial"/>
          <w:szCs w:val="24"/>
          <w:lang w:val="en-US"/>
        </w:rPr>
        <w:t>to read about difficult material</w:t>
      </w:r>
      <w:r w:rsidR="00C71A71" w:rsidRPr="00466E88">
        <w:rPr>
          <w:rFonts w:ascii="Arial" w:hAnsi="Arial" w:cs="Arial"/>
          <w:szCs w:val="24"/>
          <w:lang w:val="en-US"/>
        </w:rPr>
        <w:t>.</w:t>
      </w:r>
    </w:p>
    <w:p w14:paraId="49FB01FE" w14:textId="67B80A18" w:rsidR="00C71A71" w:rsidRDefault="00CB4F87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</w:t>
      </w:r>
      <w:r w:rsidR="00466E88" w:rsidRPr="00466E88">
        <w:rPr>
          <w:rFonts w:ascii="Arial" w:hAnsi="Arial" w:cs="Arial"/>
          <w:szCs w:val="24"/>
          <w:lang w:val="en-US"/>
        </w:rPr>
        <w:t>dis</w:t>
      </w:r>
      <w:r w:rsidRPr="00466E88">
        <w:rPr>
          <w:rFonts w:ascii="Arial" w:hAnsi="Arial" w:cs="Arial"/>
          <w:szCs w:val="24"/>
          <w:lang w:val="en-US"/>
        </w:rPr>
        <w:t xml:space="preserve">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="00466E88" w:rsidRPr="00466E88">
        <w:rPr>
          <w:rFonts w:ascii="Arial" w:hAnsi="Arial" w:cs="Arial"/>
          <w:szCs w:val="24"/>
          <w:lang w:val="en-US"/>
        </w:rPr>
        <w:t>Disa</w:t>
      </w:r>
      <w:r w:rsidRPr="00466E88">
        <w:rPr>
          <w:rFonts w:ascii="Arial" w:hAnsi="Arial" w:cs="Arial"/>
          <w:szCs w:val="24"/>
          <w:lang w:val="en-US"/>
        </w:rPr>
        <w:t>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  <w:t>Neutral</w:t>
      </w:r>
      <w:r w:rsidR="00466E88" w:rsidRPr="00466E88">
        <w:rPr>
          <w:rFonts w:ascii="Arial" w:hAnsi="Arial" w:cs="Arial"/>
          <w:szCs w:val="24"/>
          <w:lang w:val="en-US"/>
        </w:rPr>
        <w:t xml:space="preserve"> </w:t>
      </w:r>
      <w:r w:rsidR="00466E88" w:rsidRPr="00466E88">
        <w:rPr>
          <w:rFonts w:ascii="Arial" w:hAnsi="Arial" w:cs="Arial"/>
          <w:szCs w:val="24"/>
          <w:lang w:val="en-US"/>
        </w:rPr>
        <w:tab/>
        <w:t>A</w:t>
      </w:r>
      <w:r w:rsidRPr="00466E88">
        <w:rPr>
          <w:rFonts w:ascii="Arial" w:hAnsi="Arial" w:cs="Arial"/>
          <w:szCs w:val="24"/>
          <w:lang w:val="en-US"/>
        </w:rPr>
        <w:t>gree</w:t>
      </w:r>
      <w:r w:rsidRPr="00466E88">
        <w:rPr>
          <w:rFonts w:ascii="Arial" w:hAnsi="Arial" w:cs="Arial"/>
          <w:szCs w:val="24"/>
          <w:lang w:val="en-US"/>
        </w:rPr>
        <w:tab/>
      </w:r>
      <w:r w:rsidR="00466E88"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>Strongly agree</w:t>
      </w:r>
    </w:p>
    <w:p w14:paraId="764E558C" w14:textId="77777777" w:rsidR="00D977B0" w:rsidRPr="00466E88" w:rsidRDefault="00D977B0" w:rsidP="00894DAF">
      <w:pPr>
        <w:rPr>
          <w:rFonts w:ascii="Arial" w:hAnsi="Arial" w:cs="Arial"/>
          <w:szCs w:val="24"/>
          <w:lang w:val="en-US"/>
        </w:rPr>
      </w:pPr>
    </w:p>
    <w:p w14:paraId="67BD7F62" w14:textId="50521EB2" w:rsidR="00CB4F87" w:rsidRPr="00466E88" w:rsidRDefault="00CB4F87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b. Content warnings are patronizing, treating pupils as if they need to be protected</w:t>
      </w:r>
      <w:r w:rsidR="00C71A71" w:rsidRPr="00466E88">
        <w:rPr>
          <w:rFonts w:ascii="Arial" w:hAnsi="Arial" w:cs="Arial"/>
          <w:szCs w:val="24"/>
          <w:lang w:val="en-US"/>
        </w:rPr>
        <w:t>.</w:t>
      </w:r>
    </w:p>
    <w:p w14:paraId="7E256D55" w14:textId="1A68256B" w:rsidR="0084143C" w:rsidRDefault="00466E88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disagree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Pr="00466E88">
        <w:rPr>
          <w:rFonts w:ascii="Arial" w:hAnsi="Arial" w:cs="Arial"/>
          <w:szCs w:val="24"/>
          <w:lang w:val="en-US"/>
        </w:rPr>
        <w:t>Disagree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  <w:t xml:space="preserve">Neutral </w:t>
      </w:r>
      <w:r w:rsidRPr="00466E88">
        <w:rPr>
          <w:rFonts w:ascii="Arial" w:hAnsi="Arial" w:cs="Arial"/>
          <w:szCs w:val="24"/>
          <w:lang w:val="en-US"/>
        </w:rPr>
        <w:tab/>
        <w:t>Agree</w:t>
      </w:r>
      <w:r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ab/>
        <w:t>Strongly agree</w:t>
      </w:r>
    </w:p>
    <w:p w14:paraId="244FEA8B" w14:textId="77777777" w:rsidR="00D977B0" w:rsidRPr="00466E88" w:rsidRDefault="00D977B0" w:rsidP="00894DAF">
      <w:pPr>
        <w:rPr>
          <w:rFonts w:ascii="Arial" w:hAnsi="Arial" w:cs="Arial"/>
          <w:szCs w:val="24"/>
          <w:lang w:val="en-US"/>
        </w:rPr>
      </w:pPr>
    </w:p>
    <w:p w14:paraId="34C2A54B" w14:textId="797076FE" w:rsidR="0084143C" w:rsidRPr="00466E88" w:rsidRDefault="00CB4F87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c. </w:t>
      </w:r>
      <w:r w:rsidR="0084143C" w:rsidRPr="00466E88">
        <w:rPr>
          <w:rFonts w:ascii="Arial" w:hAnsi="Arial" w:cs="Arial"/>
          <w:szCs w:val="24"/>
          <w:lang w:val="en-US"/>
        </w:rPr>
        <w:t>Content warnings are good because they help pupils to feel that teachers care about their mental wellbeing</w:t>
      </w:r>
      <w:r w:rsidR="00C71A71" w:rsidRPr="00466E88">
        <w:rPr>
          <w:rFonts w:ascii="Arial" w:hAnsi="Arial" w:cs="Arial"/>
          <w:szCs w:val="24"/>
          <w:lang w:val="en-US"/>
        </w:rPr>
        <w:t>.</w:t>
      </w:r>
    </w:p>
    <w:p w14:paraId="46336B4A" w14:textId="466A687A" w:rsidR="0084143C" w:rsidRDefault="00466E88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disagree </w:t>
      </w:r>
      <w:r w:rsidRPr="00466E88">
        <w:rPr>
          <w:rFonts w:ascii="Arial" w:hAnsi="Arial" w:cs="Arial"/>
          <w:szCs w:val="24"/>
          <w:lang w:val="en-US"/>
        </w:rPr>
        <w:tab/>
        <w:t xml:space="preserve">Disagree </w:t>
      </w:r>
      <w:r w:rsidRPr="00466E88">
        <w:rPr>
          <w:rFonts w:ascii="Arial" w:hAnsi="Arial" w:cs="Arial"/>
          <w:szCs w:val="24"/>
          <w:lang w:val="en-US"/>
        </w:rPr>
        <w:tab/>
        <w:t xml:space="preserve">Neutral </w:t>
      </w:r>
      <w:r w:rsidRPr="00466E88">
        <w:rPr>
          <w:rFonts w:ascii="Arial" w:hAnsi="Arial" w:cs="Arial"/>
          <w:szCs w:val="24"/>
          <w:lang w:val="en-US"/>
        </w:rPr>
        <w:tab/>
        <w:t>Agree</w:t>
      </w:r>
      <w:r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ab/>
        <w:t>Strongly agree</w:t>
      </w:r>
    </w:p>
    <w:p w14:paraId="01FED862" w14:textId="77777777" w:rsidR="00466E88" w:rsidRPr="00466E88" w:rsidRDefault="00466E88" w:rsidP="00894DAF">
      <w:pPr>
        <w:rPr>
          <w:rFonts w:ascii="Arial" w:hAnsi="Arial" w:cs="Arial"/>
          <w:szCs w:val="24"/>
          <w:lang w:val="en-US"/>
        </w:rPr>
      </w:pPr>
    </w:p>
    <w:p w14:paraId="4F849245" w14:textId="6A91DBE4" w:rsidR="00CB4F87" w:rsidRPr="00466E88" w:rsidRDefault="0084143C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d. </w:t>
      </w:r>
      <w:r w:rsidR="00CB4F87" w:rsidRPr="00466E88">
        <w:rPr>
          <w:rFonts w:ascii="Arial" w:hAnsi="Arial" w:cs="Arial"/>
          <w:szCs w:val="24"/>
          <w:lang w:val="en-US"/>
        </w:rPr>
        <w:t>Content warnings are counterproductive</w:t>
      </w:r>
      <w:r w:rsidRPr="00466E88">
        <w:rPr>
          <w:rFonts w:ascii="Arial" w:hAnsi="Arial" w:cs="Arial"/>
          <w:szCs w:val="24"/>
          <w:lang w:val="en-US"/>
        </w:rPr>
        <w:t xml:space="preserve"> because they can make</w:t>
      </w:r>
      <w:r w:rsidR="00CB4F87" w:rsidRPr="00466E88">
        <w:rPr>
          <w:rFonts w:ascii="Arial" w:hAnsi="Arial" w:cs="Arial"/>
          <w:szCs w:val="24"/>
          <w:lang w:val="en-US"/>
        </w:rPr>
        <w:t xml:space="preserve"> people anxious</w:t>
      </w:r>
      <w:r w:rsidRPr="00466E88">
        <w:rPr>
          <w:rFonts w:ascii="Arial" w:hAnsi="Arial" w:cs="Arial"/>
          <w:szCs w:val="24"/>
          <w:lang w:val="en-US"/>
        </w:rPr>
        <w:t xml:space="preserve"> about reading or watching a play</w:t>
      </w:r>
      <w:r w:rsidR="00CB4F87" w:rsidRPr="00466E88">
        <w:rPr>
          <w:rFonts w:ascii="Arial" w:hAnsi="Arial" w:cs="Arial"/>
          <w:szCs w:val="24"/>
          <w:lang w:val="en-US"/>
        </w:rPr>
        <w:t xml:space="preserve"> when they </w:t>
      </w:r>
      <w:r w:rsidRPr="00466E88">
        <w:rPr>
          <w:rFonts w:ascii="Arial" w:hAnsi="Arial" w:cs="Arial"/>
          <w:szCs w:val="24"/>
          <w:lang w:val="en-US"/>
        </w:rPr>
        <w:t>might not</w:t>
      </w:r>
      <w:r w:rsidR="00CB4F87" w:rsidRPr="00466E88">
        <w:rPr>
          <w:rFonts w:ascii="Arial" w:hAnsi="Arial" w:cs="Arial"/>
          <w:szCs w:val="24"/>
          <w:lang w:val="en-US"/>
        </w:rPr>
        <w:t xml:space="preserve"> be otherwise</w:t>
      </w:r>
      <w:r w:rsidR="00C71A71" w:rsidRPr="00466E88">
        <w:rPr>
          <w:rFonts w:ascii="Arial" w:hAnsi="Arial" w:cs="Arial"/>
          <w:szCs w:val="24"/>
          <w:lang w:val="en-US"/>
        </w:rPr>
        <w:t>.</w:t>
      </w:r>
    </w:p>
    <w:p w14:paraId="5A18882A" w14:textId="77777777" w:rsidR="00466E88" w:rsidRPr="00466E88" w:rsidRDefault="00466E88" w:rsidP="00466E88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disagree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Pr="00466E88">
        <w:rPr>
          <w:rFonts w:ascii="Arial" w:hAnsi="Arial" w:cs="Arial"/>
          <w:szCs w:val="24"/>
          <w:lang w:val="en-US"/>
        </w:rPr>
        <w:t>Disagree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  <w:t xml:space="preserve">Neutral </w:t>
      </w:r>
      <w:r w:rsidRPr="00466E88">
        <w:rPr>
          <w:rFonts w:ascii="Arial" w:hAnsi="Arial" w:cs="Arial"/>
          <w:szCs w:val="24"/>
          <w:lang w:val="en-US"/>
        </w:rPr>
        <w:tab/>
        <w:t>Agree</w:t>
      </w:r>
      <w:r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ab/>
        <w:t>Strongly agree</w:t>
      </w:r>
    </w:p>
    <w:p w14:paraId="099DA7BB" w14:textId="71B28A19" w:rsidR="00CB4F87" w:rsidRPr="00466E88" w:rsidRDefault="00CB4F87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 </w:t>
      </w:r>
    </w:p>
    <w:p w14:paraId="7854E82A" w14:textId="77D22AA8" w:rsidR="00D34804" w:rsidRPr="00466E88" w:rsidRDefault="00D34804" w:rsidP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7. Would you generally prefer to be given a content warning before you read a play that contains scenes of violence?</w:t>
      </w:r>
      <w:r w:rsidR="0084143C" w:rsidRPr="00466E88">
        <w:rPr>
          <w:rFonts w:ascii="Arial" w:hAnsi="Arial" w:cs="Arial"/>
          <w:b/>
          <w:bCs/>
          <w:szCs w:val="24"/>
          <w:lang w:val="en-US"/>
        </w:rPr>
        <w:t xml:space="preserve"> (Please </w:t>
      </w:r>
      <w:r w:rsidR="00C71A71" w:rsidRPr="00466E88">
        <w:rPr>
          <w:rFonts w:ascii="Arial" w:hAnsi="Arial" w:cs="Arial"/>
          <w:b/>
          <w:bCs/>
          <w:szCs w:val="24"/>
          <w:lang w:val="en-US"/>
        </w:rPr>
        <w:t>circle</w:t>
      </w:r>
      <w:r w:rsidR="0084143C" w:rsidRPr="00466E88">
        <w:rPr>
          <w:rFonts w:ascii="Arial" w:hAnsi="Arial" w:cs="Arial"/>
          <w:b/>
          <w:bCs/>
          <w:szCs w:val="24"/>
          <w:lang w:val="en-US"/>
        </w:rPr>
        <w:t xml:space="preserve"> one)</w:t>
      </w:r>
    </w:p>
    <w:p w14:paraId="73768EC3" w14:textId="5E9B1196" w:rsidR="00D34804" w:rsidRPr="00466E88" w:rsidRDefault="00D34804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Yes</w:t>
      </w:r>
    </w:p>
    <w:p w14:paraId="5D3C5565" w14:textId="28BFEAF7" w:rsidR="00D34804" w:rsidRDefault="00D34804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No</w:t>
      </w:r>
    </w:p>
    <w:p w14:paraId="37FDDE54" w14:textId="77777777" w:rsidR="00D977B0" w:rsidRPr="00466E88" w:rsidRDefault="00D977B0" w:rsidP="00894DAF">
      <w:pPr>
        <w:rPr>
          <w:rFonts w:ascii="Arial" w:hAnsi="Arial" w:cs="Arial"/>
          <w:szCs w:val="24"/>
          <w:lang w:val="en-US"/>
        </w:rPr>
      </w:pPr>
    </w:p>
    <w:p w14:paraId="49C46EAF" w14:textId="290AA77F" w:rsidR="00D34804" w:rsidRPr="00466E88" w:rsidRDefault="00D34804" w:rsidP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8. Please briefly explain why you picked the answer that you did for question 7, above.</w:t>
      </w:r>
    </w:p>
    <w:p w14:paraId="78ADB023" w14:textId="770A37B5" w:rsidR="00C71A71" w:rsidRPr="00466E88" w:rsidRDefault="00C71A71" w:rsidP="00C71A71">
      <w:pPr>
        <w:spacing w:line="400" w:lineRule="atLeast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  <w:r w:rsidR="00D23D86" w:rsidRPr="00466E88">
        <w:rPr>
          <w:rFonts w:ascii="Arial" w:hAnsi="Arial" w:cs="Arial"/>
          <w:szCs w:val="24"/>
          <w:lang w:val="en-US"/>
        </w:rPr>
        <w:t>_______________</w:t>
      </w:r>
      <w:r w:rsidRPr="00466E88">
        <w:rPr>
          <w:rFonts w:ascii="Arial" w:hAnsi="Arial" w:cs="Arial"/>
          <w:szCs w:val="24"/>
          <w:lang w:val="en-US"/>
        </w:rPr>
        <w:t xml:space="preserve"> </w:t>
      </w:r>
    </w:p>
    <w:p w14:paraId="5B42F34C" w14:textId="77777777" w:rsidR="00D34804" w:rsidRPr="00466E88" w:rsidRDefault="00D34804" w:rsidP="00894DAF">
      <w:pPr>
        <w:rPr>
          <w:rFonts w:ascii="Arial" w:hAnsi="Arial" w:cs="Arial"/>
          <w:szCs w:val="24"/>
          <w:lang w:val="en-US"/>
        </w:rPr>
      </w:pPr>
    </w:p>
    <w:p w14:paraId="42B7F031" w14:textId="00F70DDD" w:rsidR="00282ECB" w:rsidRPr="00466E88" w:rsidRDefault="00D34804" w:rsidP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8</w:t>
      </w:r>
      <w:r w:rsidR="00282ECB" w:rsidRPr="00466E88">
        <w:rPr>
          <w:rFonts w:ascii="Arial" w:hAnsi="Arial" w:cs="Arial"/>
          <w:b/>
          <w:bCs/>
          <w:szCs w:val="24"/>
          <w:lang w:val="en-US"/>
        </w:rPr>
        <w:t>. If a teacher was going to include a content warning on a literary work, which of the topics below do you think might particularly need one? (Please tick as many as you like):</w:t>
      </w:r>
    </w:p>
    <w:p w14:paraId="5495BADE" w14:textId="20E7344F" w:rsidR="00282ECB" w:rsidRPr="00466E88" w:rsidRDefault="00282ECB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character or characters committing suicide</w:t>
      </w:r>
    </w:p>
    <w:p w14:paraId="06E53028" w14:textId="1F6BCAFA" w:rsidR="00282ECB" w:rsidRDefault="00282ECB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domestic violence (i.e. someone being hurt by a family member</w:t>
      </w:r>
      <w:r w:rsidR="00D977B0">
        <w:rPr>
          <w:rFonts w:ascii="Arial" w:hAnsi="Arial" w:cs="Arial"/>
          <w:szCs w:val="24"/>
          <w:lang w:val="en-US"/>
        </w:rPr>
        <w:t xml:space="preserve"> or partner</w:t>
      </w:r>
      <w:r w:rsidRPr="00466E88">
        <w:rPr>
          <w:rFonts w:ascii="Arial" w:hAnsi="Arial" w:cs="Arial"/>
          <w:szCs w:val="24"/>
          <w:lang w:val="en-US"/>
        </w:rPr>
        <w:t>)</w:t>
      </w:r>
    </w:p>
    <w:p w14:paraId="176AF189" w14:textId="0CCE938B" w:rsidR="00065975" w:rsidRPr="00466E88" w:rsidRDefault="0006597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rape or sexual assault</w:t>
      </w:r>
    </w:p>
    <w:p w14:paraId="51F39A3E" w14:textId="77777777" w:rsidR="00A07485" w:rsidRPr="00466E88" w:rsidRDefault="00A07485" w:rsidP="00A07485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gang violence</w:t>
      </w:r>
    </w:p>
    <w:p w14:paraId="465A8D4C" w14:textId="7E8A3C7A" w:rsidR="00282ECB" w:rsidRPr="00466E88" w:rsidRDefault="00282ECB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that shows someone being tortured</w:t>
      </w:r>
    </w:p>
    <w:p w14:paraId="25598CAC" w14:textId="7B858A27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violence against a woman</w:t>
      </w:r>
    </w:p>
    <w:p w14:paraId="7CC40822" w14:textId="706C7805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violence against a man</w:t>
      </w:r>
    </w:p>
    <w:p w14:paraId="5909E3B0" w14:textId="1C2E71B1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violence against a white person</w:t>
      </w:r>
    </w:p>
    <w:p w14:paraId="3DC90340" w14:textId="5EB66F6F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A scene involving violence against a person of </w:t>
      </w:r>
      <w:proofErr w:type="spellStart"/>
      <w:r w:rsidRPr="00466E88">
        <w:rPr>
          <w:rFonts w:ascii="Arial" w:hAnsi="Arial" w:cs="Arial"/>
          <w:szCs w:val="24"/>
          <w:lang w:val="en-US"/>
        </w:rPr>
        <w:t>colour</w:t>
      </w:r>
      <w:proofErr w:type="spellEnd"/>
    </w:p>
    <w:p w14:paraId="3677CC5E" w14:textId="579AF131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violence against a child</w:t>
      </w:r>
    </w:p>
    <w:p w14:paraId="0419D369" w14:textId="6290887A" w:rsidR="00A07485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A scene involving violence against an elderly person</w:t>
      </w:r>
    </w:p>
    <w:p w14:paraId="7815D86C" w14:textId="2F6E60A2" w:rsidR="00CD111C" w:rsidRPr="00466E88" w:rsidRDefault="00CD111C" w:rsidP="00894DAF">
      <w:pPr>
        <w:rPr>
          <w:rFonts w:ascii="Arial" w:hAnsi="Arial" w:cs="Arial"/>
          <w:szCs w:val="24"/>
          <w:lang w:val="en-US"/>
        </w:rPr>
      </w:pPr>
    </w:p>
    <w:p w14:paraId="5AD4AAEB" w14:textId="3519D322" w:rsidR="00CD111C" w:rsidRPr="00466E88" w:rsidRDefault="00D34804" w:rsidP="00894DAF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lastRenderedPageBreak/>
        <w:t>9</w:t>
      </w:r>
      <w:r w:rsidR="00A07485" w:rsidRPr="00466E88">
        <w:rPr>
          <w:rFonts w:ascii="Arial" w:hAnsi="Arial" w:cs="Arial"/>
          <w:b/>
          <w:bCs/>
          <w:szCs w:val="24"/>
          <w:lang w:val="en-US"/>
        </w:rPr>
        <w:t xml:space="preserve">. </w:t>
      </w:r>
      <w:r w:rsidR="00CD111C" w:rsidRPr="00466E88">
        <w:rPr>
          <w:rFonts w:ascii="Arial" w:hAnsi="Arial" w:cs="Arial"/>
          <w:b/>
          <w:bCs/>
          <w:szCs w:val="24"/>
          <w:lang w:val="en-US"/>
        </w:rPr>
        <w:t>Which of the following comments would you agree with?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 (Please circle one</w:t>
      </w:r>
      <w:r w:rsidR="005956F1" w:rsidRPr="00466E88">
        <w:rPr>
          <w:rFonts w:ascii="Arial" w:hAnsi="Arial" w:cs="Arial"/>
          <w:b/>
          <w:bCs/>
          <w:szCs w:val="24"/>
          <w:lang w:val="en-US"/>
        </w:rPr>
        <w:t xml:space="preserve"> answer for each question</w:t>
      </w:r>
      <w:r w:rsidRPr="00466E88">
        <w:rPr>
          <w:rFonts w:ascii="Arial" w:hAnsi="Arial" w:cs="Arial"/>
          <w:b/>
          <w:bCs/>
          <w:szCs w:val="24"/>
          <w:lang w:val="en-US"/>
        </w:rPr>
        <w:t>)</w:t>
      </w:r>
    </w:p>
    <w:p w14:paraId="6CB2C9C3" w14:textId="1EAF86BB" w:rsidR="00CD111C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a. </w:t>
      </w:r>
      <w:r w:rsidR="00CD111C" w:rsidRPr="00466E88">
        <w:rPr>
          <w:rFonts w:ascii="Arial" w:hAnsi="Arial" w:cs="Arial"/>
          <w:szCs w:val="24"/>
          <w:lang w:val="en-US"/>
        </w:rPr>
        <w:t>I generally enjoy watching violent TV and films</w:t>
      </w:r>
      <w:r w:rsidRPr="00466E88">
        <w:rPr>
          <w:rFonts w:ascii="Arial" w:hAnsi="Arial" w:cs="Arial"/>
          <w:szCs w:val="24"/>
          <w:lang w:val="en-US"/>
        </w:rPr>
        <w:t>.</w:t>
      </w:r>
    </w:p>
    <w:p w14:paraId="3E721A8D" w14:textId="3AC58928" w:rsidR="00CD111C" w:rsidRPr="00466E88" w:rsidRDefault="00CD111C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</w:t>
      </w:r>
      <w:proofErr w:type="gramStart"/>
      <w:r w:rsidRPr="00466E88">
        <w:rPr>
          <w:rFonts w:ascii="Arial" w:hAnsi="Arial" w:cs="Arial"/>
          <w:szCs w:val="24"/>
          <w:lang w:val="en-US"/>
        </w:rPr>
        <w:t xml:space="preserve">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Pr="00466E88">
        <w:rPr>
          <w:rFonts w:ascii="Arial" w:hAnsi="Arial" w:cs="Arial"/>
          <w:szCs w:val="24"/>
          <w:lang w:val="en-US"/>
        </w:rPr>
        <w:t>Agree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</w:r>
      <w:proofErr w:type="gramEnd"/>
      <w:r w:rsidRPr="00466E88">
        <w:rPr>
          <w:rFonts w:ascii="Arial" w:hAnsi="Arial" w:cs="Arial"/>
          <w:szCs w:val="24"/>
          <w:lang w:val="en-US"/>
        </w:rPr>
        <w:tab/>
        <w:t>Neutral</w:t>
      </w:r>
      <w:r w:rsidRPr="00466E88">
        <w:rPr>
          <w:rFonts w:ascii="Arial" w:hAnsi="Arial" w:cs="Arial"/>
          <w:szCs w:val="24"/>
          <w:lang w:val="en-US"/>
        </w:rPr>
        <w:tab/>
        <w:t>Disagree</w:t>
      </w:r>
      <w:r w:rsidRPr="00466E88">
        <w:rPr>
          <w:rFonts w:ascii="Arial" w:hAnsi="Arial" w:cs="Arial"/>
          <w:szCs w:val="24"/>
          <w:lang w:val="en-US"/>
        </w:rPr>
        <w:tab/>
        <w:t>Strongly disagree</w:t>
      </w:r>
    </w:p>
    <w:p w14:paraId="297812C2" w14:textId="77777777" w:rsidR="00CD111C" w:rsidRPr="00466E88" w:rsidRDefault="00CD111C" w:rsidP="00894DAF">
      <w:pPr>
        <w:rPr>
          <w:rFonts w:ascii="Arial" w:hAnsi="Arial" w:cs="Arial"/>
          <w:szCs w:val="24"/>
          <w:lang w:val="en-US"/>
        </w:rPr>
      </w:pPr>
    </w:p>
    <w:p w14:paraId="5BA37520" w14:textId="7742A75B" w:rsidR="00CD111C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b. </w:t>
      </w:r>
      <w:r w:rsidR="00CD111C" w:rsidRPr="00466E88">
        <w:rPr>
          <w:rFonts w:ascii="Arial" w:hAnsi="Arial" w:cs="Arial"/>
          <w:szCs w:val="24"/>
          <w:lang w:val="en-US"/>
        </w:rPr>
        <w:t xml:space="preserve">I generally enjoy reading books </w:t>
      </w:r>
      <w:r w:rsidR="00D34804" w:rsidRPr="00466E88">
        <w:rPr>
          <w:rFonts w:ascii="Arial" w:hAnsi="Arial" w:cs="Arial"/>
          <w:szCs w:val="24"/>
          <w:lang w:val="en-US"/>
        </w:rPr>
        <w:t>that feature</w:t>
      </w:r>
      <w:r w:rsidR="00CD111C" w:rsidRPr="00466E88">
        <w:rPr>
          <w:rFonts w:ascii="Arial" w:hAnsi="Arial" w:cs="Arial"/>
          <w:szCs w:val="24"/>
          <w:lang w:val="en-US"/>
        </w:rPr>
        <w:t xml:space="preserve"> scenes of violence</w:t>
      </w:r>
      <w:r w:rsidRPr="00466E88">
        <w:rPr>
          <w:rFonts w:ascii="Arial" w:hAnsi="Arial" w:cs="Arial"/>
          <w:szCs w:val="24"/>
          <w:lang w:val="en-US"/>
        </w:rPr>
        <w:t>.</w:t>
      </w:r>
    </w:p>
    <w:p w14:paraId="69843322" w14:textId="472B9A26" w:rsidR="00CD111C" w:rsidRPr="00466E88" w:rsidRDefault="00CD111C" w:rsidP="00CD111C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</w:t>
      </w:r>
      <w:proofErr w:type="gramStart"/>
      <w:r w:rsidRPr="00466E88">
        <w:rPr>
          <w:rFonts w:ascii="Arial" w:hAnsi="Arial" w:cs="Arial"/>
          <w:szCs w:val="24"/>
          <w:lang w:val="en-US"/>
        </w:rPr>
        <w:t xml:space="preserve">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Pr="00466E88">
        <w:rPr>
          <w:rFonts w:ascii="Arial" w:hAnsi="Arial" w:cs="Arial"/>
          <w:szCs w:val="24"/>
          <w:lang w:val="en-US"/>
        </w:rPr>
        <w:t>Agree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</w:r>
      <w:proofErr w:type="gramEnd"/>
      <w:r w:rsidRPr="00466E88">
        <w:rPr>
          <w:rFonts w:ascii="Arial" w:hAnsi="Arial" w:cs="Arial"/>
          <w:szCs w:val="24"/>
          <w:lang w:val="en-US"/>
        </w:rPr>
        <w:tab/>
        <w:t>Neutral</w:t>
      </w:r>
      <w:r w:rsidRPr="00466E88">
        <w:rPr>
          <w:rFonts w:ascii="Arial" w:hAnsi="Arial" w:cs="Arial"/>
          <w:szCs w:val="24"/>
          <w:lang w:val="en-US"/>
        </w:rPr>
        <w:tab/>
        <w:t>Disagree</w:t>
      </w:r>
      <w:r w:rsidRPr="00466E88">
        <w:rPr>
          <w:rFonts w:ascii="Arial" w:hAnsi="Arial" w:cs="Arial"/>
          <w:szCs w:val="24"/>
          <w:lang w:val="en-US"/>
        </w:rPr>
        <w:tab/>
        <w:t>Strongly disagree</w:t>
      </w:r>
    </w:p>
    <w:p w14:paraId="1FAFFAA6" w14:textId="77777777" w:rsidR="00CD111C" w:rsidRPr="00466E88" w:rsidRDefault="00CD111C" w:rsidP="00894DAF">
      <w:pPr>
        <w:rPr>
          <w:rFonts w:ascii="Arial" w:hAnsi="Arial" w:cs="Arial"/>
          <w:szCs w:val="24"/>
          <w:lang w:val="en-US"/>
        </w:rPr>
      </w:pPr>
    </w:p>
    <w:p w14:paraId="1B56CEB3" w14:textId="7806BBB4" w:rsidR="00CD111C" w:rsidRPr="00466E88" w:rsidRDefault="00A07485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c. </w:t>
      </w:r>
      <w:r w:rsidR="00CD111C" w:rsidRPr="00466E88">
        <w:rPr>
          <w:rFonts w:ascii="Arial" w:hAnsi="Arial" w:cs="Arial"/>
          <w:szCs w:val="24"/>
          <w:lang w:val="en-US"/>
        </w:rPr>
        <w:t>If a play contains scenes of violence, it is more likely to appeal to me</w:t>
      </w:r>
      <w:r w:rsidRPr="00466E88">
        <w:rPr>
          <w:rFonts w:ascii="Arial" w:hAnsi="Arial" w:cs="Arial"/>
          <w:szCs w:val="24"/>
          <w:lang w:val="en-US"/>
        </w:rPr>
        <w:t>.</w:t>
      </w:r>
    </w:p>
    <w:p w14:paraId="48CE7C4D" w14:textId="6EC57CBE" w:rsidR="00CD111C" w:rsidRPr="00466E88" w:rsidRDefault="00CD111C" w:rsidP="00CD111C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Strongly </w:t>
      </w:r>
      <w:proofErr w:type="gramStart"/>
      <w:r w:rsidRPr="00466E88">
        <w:rPr>
          <w:rFonts w:ascii="Arial" w:hAnsi="Arial" w:cs="Arial"/>
          <w:szCs w:val="24"/>
          <w:lang w:val="en-US"/>
        </w:rPr>
        <w:t xml:space="preserve">agree </w:t>
      </w:r>
      <w:r w:rsidRPr="00466E88">
        <w:rPr>
          <w:rFonts w:ascii="Arial" w:hAnsi="Arial" w:cs="Arial"/>
          <w:szCs w:val="24"/>
          <w:lang w:val="en-US"/>
        </w:rPr>
        <w:tab/>
      </w:r>
      <w:proofErr w:type="spellStart"/>
      <w:r w:rsidRPr="00466E88">
        <w:rPr>
          <w:rFonts w:ascii="Arial" w:hAnsi="Arial" w:cs="Arial"/>
          <w:szCs w:val="24"/>
          <w:lang w:val="en-US"/>
        </w:rPr>
        <w:t>Agree</w:t>
      </w:r>
      <w:proofErr w:type="spellEnd"/>
      <w:r w:rsidRPr="00466E88">
        <w:rPr>
          <w:rFonts w:ascii="Arial" w:hAnsi="Arial" w:cs="Arial"/>
          <w:szCs w:val="24"/>
          <w:lang w:val="en-US"/>
        </w:rPr>
        <w:t xml:space="preserve"> </w:t>
      </w:r>
      <w:r w:rsidRPr="00466E88">
        <w:rPr>
          <w:rFonts w:ascii="Arial" w:hAnsi="Arial" w:cs="Arial"/>
          <w:szCs w:val="24"/>
          <w:lang w:val="en-US"/>
        </w:rPr>
        <w:tab/>
      </w:r>
      <w:proofErr w:type="gramEnd"/>
      <w:r w:rsidRPr="00466E88">
        <w:rPr>
          <w:rFonts w:ascii="Arial" w:hAnsi="Arial" w:cs="Arial"/>
          <w:szCs w:val="24"/>
          <w:lang w:val="en-US"/>
        </w:rPr>
        <w:tab/>
        <w:t>Neutral</w:t>
      </w:r>
      <w:r w:rsidRPr="00466E88">
        <w:rPr>
          <w:rFonts w:ascii="Arial" w:hAnsi="Arial" w:cs="Arial"/>
          <w:szCs w:val="24"/>
          <w:lang w:val="en-US"/>
        </w:rPr>
        <w:tab/>
        <w:t>Disagree</w:t>
      </w:r>
      <w:r w:rsidRPr="00466E88">
        <w:rPr>
          <w:rFonts w:ascii="Arial" w:hAnsi="Arial" w:cs="Arial"/>
          <w:szCs w:val="24"/>
          <w:lang w:val="en-US"/>
        </w:rPr>
        <w:tab/>
        <w:t>Strongly disagree</w:t>
      </w:r>
    </w:p>
    <w:p w14:paraId="75FDCC5B" w14:textId="77777777" w:rsidR="005956F1" w:rsidRPr="00466E88" w:rsidRDefault="005956F1" w:rsidP="00CD111C">
      <w:pPr>
        <w:rPr>
          <w:rFonts w:ascii="Arial" w:hAnsi="Arial" w:cs="Arial"/>
          <w:szCs w:val="24"/>
          <w:lang w:val="en-US"/>
        </w:rPr>
      </w:pPr>
    </w:p>
    <w:p w14:paraId="427C34EA" w14:textId="7DD2214A" w:rsidR="00466E88" w:rsidRPr="00466E88" w:rsidRDefault="00466E88" w:rsidP="00CD111C">
      <w:pPr>
        <w:rPr>
          <w:rFonts w:ascii="Arial" w:hAnsi="Arial" w:cs="Arial"/>
          <w:b/>
          <w:bCs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 xml:space="preserve">10. Do you have any other </w:t>
      </w:r>
      <w:r w:rsidR="003C6C5A">
        <w:rPr>
          <w:rFonts w:ascii="Arial" w:hAnsi="Arial" w:cs="Arial"/>
          <w:b/>
          <w:bCs/>
          <w:szCs w:val="24"/>
          <w:lang w:val="en-US"/>
        </w:rPr>
        <w:t>thought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s that you would like to share </w:t>
      </w:r>
      <w:r w:rsidR="003C6C5A">
        <w:rPr>
          <w:rFonts w:ascii="Arial" w:hAnsi="Arial" w:cs="Arial"/>
          <w:b/>
          <w:bCs/>
          <w:szCs w:val="24"/>
          <w:lang w:val="en-US"/>
        </w:rPr>
        <w:t>about</w:t>
      </w:r>
      <w:r w:rsidRPr="00466E88">
        <w:rPr>
          <w:rFonts w:ascii="Arial" w:hAnsi="Arial" w:cs="Arial"/>
          <w:b/>
          <w:bCs/>
          <w:szCs w:val="24"/>
          <w:lang w:val="en-US"/>
        </w:rPr>
        <w:t xml:space="preserve"> violence in the plays of Shakespeare</w:t>
      </w:r>
      <w:r w:rsidR="003C6C5A">
        <w:rPr>
          <w:rFonts w:ascii="Arial" w:hAnsi="Arial" w:cs="Arial"/>
          <w:b/>
          <w:bCs/>
          <w:szCs w:val="24"/>
          <w:lang w:val="en-US"/>
        </w:rPr>
        <w:t xml:space="preserve"> and/</w:t>
      </w:r>
      <w:r w:rsidRPr="00466E88">
        <w:rPr>
          <w:rFonts w:ascii="Arial" w:hAnsi="Arial" w:cs="Arial"/>
          <w:b/>
          <w:bCs/>
          <w:szCs w:val="24"/>
          <w:lang w:val="en-US"/>
        </w:rPr>
        <w:t>or the use of content warnings?</w:t>
      </w:r>
    </w:p>
    <w:p w14:paraId="077041B5" w14:textId="01540481" w:rsidR="00466E88" w:rsidRDefault="00466E88" w:rsidP="00B2074B">
      <w:pPr>
        <w:spacing w:line="440" w:lineRule="atLeast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Arial" w:hAnsi="Arial" w:cs="Arial"/>
          <w:szCs w:val="24"/>
          <w:lang w:val="en-US"/>
        </w:rPr>
        <w:t>________________________________________________________________________</w:t>
      </w:r>
    </w:p>
    <w:p w14:paraId="1AF636F7" w14:textId="7956C2C8" w:rsidR="00466E88" w:rsidRPr="00466E88" w:rsidRDefault="00466E88" w:rsidP="00CD111C">
      <w:pPr>
        <w:rPr>
          <w:rFonts w:ascii="Arial" w:hAnsi="Arial" w:cs="Arial"/>
          <w:szCs w:val="24"/>
          <w:lang w:val="en-US"/>
        </w:rPr>
      </w:pPr>
    </w:p>
    <w:p w14:paraId="624A685B" w14:textId="55BBD12D" w:rsidR="005956F1" w:rsidRPr="00466E88" w:rsidRDefault="005956F1" w:rsidP="005956F1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b/>
          <w:bCs/>
          <w:szCs w:val="24"/>
          <w:lang w:val="en-US"/>
        </w:rPr>
        <w:t>About me</w:t>
      </w:r>
      <w:r w:rsidRPr="00466E88">
        <w:rPr>
          <w:rFonts w:ascii="Arial" w:hAnsi="Arial" w:cs="Arial"/>
          <w:szCs w:val="24"/>
          <w:lang w:val="en-US"/>
        </w:rPr>
        <w:t xml:space="preserve"> </w:t>
      </w:r>
    </w:p>
    <w:p w14:paraId="5B92480B" w14:textId="5AE5A2F9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I would currently describe my gender as… (please circle one):  </w:t>
      </w:r>
      <w:r w:rsidRPr="00466E88">
        <w:rPr>
          <w:rFonts w:ascii="Arial" w:hAnsi="Arial" w:cs="Arial"/>
          <w:szCs w:val="24"/>
          <w:lang w:val="en-US"/>
        </w:rPr>
        <w:tab/>
      </w:r>
    </w:p>
    <w:p w14:paraId="15E2B7CC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35B1D2DE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  <w:proofErr w:type="gramStart"/>
      <w:r w:rsidRPr="00466E88">
        <w:rPr>
          <w:rFonts w:ascii="Arial" w:hAnsi="Arial" w:cs="Arial"/>
          <w:szCs w:val="24"/>
          <w:lang w:val="en-US"/>
        </w:rPr>
        <w:t xml:space="preserve">Male  </w:t>
      </w:r>
      <w:r w:rsidRPr="00466E88">
        <w:rPr>
          <w:rFonts w:ascii="Arial" w:hAnsi="Arial" w:cs="Arial"/>
          <w:szCs w:val="24"/>
          <w:lang w:val="en-US"/>
        </w:rPr>
        <w:tab/>
      </w:r>
      <w:proofErr w:type="gramEnd"/>
      <w:r w:rsidRPr="00466E88">
        <w:rPr>
          <w:rFonts w:ascii="Arial" w:hAnsi="Arial" w:cs="Arial"/>
          <w:szCs w:val="24"/>
          <w:lang w:val="en-US"/>
        </w:rPr>
        <w:tab/>
        <w:t xml:space="preserve">Female      </w:t>
      </w:r>
      <w:r w:rsidRPr="00466E88">
        <w:rPr>
          <w:rFonts w:ascii="Arial" w:hAnsi="Arial" w:cs="Arial"/>
          <w:szCs w:val="24"/>
          <w:lang w:val="en-US"/>
        </w:rPr>
        <w:tab/>
        <w:t xml:space="preserve">Non-binary      </w:t>
      </w:r>
      <w:r w:rsidRPr="00466E88">
        <w:rPr>
          <w:rFonts w:ascii="Arial" w:hAnsi="Arial" w:cs="Arial"/>
          <w:szCs w:val="24"/>
          <w:lang w:val="en-US"/>
        </w:rPr>
        <w:tab/>
        <w:t xml:space="preserve">Other </w:t>
      </w:r>
      <w:r w:rsidRPr="00466E88">
        <w:rPr>
          <w:rFonts w:ascii="Arial" w:hAnsi="Arial" w:cs="Arial"/>
          <w:szCs w:val="24"/>
          <w:lang w:val="en-US"/>
        </w:rPr>
        <w:tab/>
      </w:r>
      <w:r w:rsidRPr="00466E88">
        <w:rPr>
          <w:rFonts w:ascii="Arial" w:hAnsi="Arial" w:cs="Arial"/>
          <w:szCs w:val="24"/>
          <w:lang w:val="en-US"/>
        </w:rPr>
        <w:tab/>
        <w:t>Prefer not to say</w:t>
      </w:r>
    </w:p>
    <w:p w14:paraId="01F36C9D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729A6DF7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2979A002" w14:textId="65443BF3" w:rsidR="005956F1" w:rsidRPr="00466E88" w:rsidRDefault="00F63575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My</w:t>
      </w:r>
      <w:r w:rsidR="005956F1" w:rsidRPr="00466E88">
        <w:rPr>
          <w:rFonts w:ascii="Arial" w:hAnsi="Arial" w:cs="Arial"/>
          <w:szCs w:val="24"/>
          <w:lang w:val="en-US"/>
        </w:rPr>
        <w:t xml:space="preserve"> year of study: </w:t>
      </w:r>
    </w:p>
    <w:p w14:paraId="39FC4046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1D3A8537" w14:textId="77777777" w:rsidR="005956F1" w:rsidRPr="00466E88" w:rsidRDefault="005956F1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</w:p>
    <w:p w14:paraId="691542E7" w14:textId="64E369A8" w:rsidR="005956F1" w:rsidRPr="00466E88" w:rsidRDefault="00F63575" w:rsidP="005956F1">
      <w:pPr>
        <w:spacing w:after="0" w:line="240" w:lineRule="auto"/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 xml:space="preserve">My </w:t>
      </w:r>
      <w:r w:rsidR="005956F1" w:rsidRPr="00466E88">
        <w:rPr>
          <w:rFonts w:ascii="Arial" w:hAnsi="Arial" w:cs="Arial"/>
          <w:szCs w:val="24"/>
          <w:lang w:val="en-US"/>
        </w:rPr>
        <w:t xml:space="preserve">age: </w:t>
      </w:r>
    </w:p>
    <w:p w14:paraId="7A88845A" w14:textId="77777777" w:rsidR="005956F1" w:rsidRPr="00466E88" w:rsidRDefault="005956F1" w:rsidP="00894DAF">
      <w:pPr>
        <w:rPr>
          <w:rFonts w:ascii="Arial" w:hAnsi="Arial" w:cs="Arial"/>
          <w:szCs w:val="24"/>
          <w:lang w:val="en-US"/>
        </w:rPr>
      </w:pPr>
    </w:p>
    <w:p w14:paraId="1BA14F83" w14:textId="7F325DC5" w:rsidR="005956F1" w:rsidRPr="00466E88" w:rsidRDefault="005956F1" w:rsidP="00894DAF">
      <w:pPr>
        <w:rPr>
          <w:rFonts w:ascii="Arial" w:hAnsi="Arial" w:cs="Arial"/>
          <w:szCs w:val="24"/>
          <w:lang w:val="en-US"/>
        </w:rPr>
      </w:pPr>
      <w:r w:rsidRPr="00466E88">
        <w:rPr>
          <w:rFonts w:ascii="Arial" w:hAnsi="Arial" w:cs="Arial"/>
          <w:szCs w:val="24"/>
          <w:lang w:val="en-US"/>
        </w:rPr>
        <w:t>---------------------------------------------------------------------------</w:t>
      </w:r>
    </w:p>
    <w:p w14:paraId="5473219F" w14:textId="77777777" w:rsidR="005956F1" w:rsidRPr="00466E88" w:rsidRDefault="005956F1" w:rsidP="005956F1">
      <w:pPr>
        <w:rPr>
          <w:rFonts w:ascii="Arial" w:eastAsia="Arial" w:hAnsi="Arial" w:cs="Arial"/>
          <w:b/>
          <w:bCs/>
          <w:szCs w:val="24"/>
        </w:rPr>
      </w:pPr>
      <w:r w:rsidRPr="00466E88">
        <w:rPr>
          <w:rFonts w:ascii="Arial" w:eastAsia="Arial" w:hAnsi="Arial" w:cs="Arial"/>
          <w:b/>
          <w:bCs/>
          <w:szCs w:val="24"/>
        </w:rPr>
        <w:t>Final question</w:t>
      </w:r>
    </w:p>
    <w:p w14:paraId="5FDDBED4" w14:textId="77777777" w:rsidR="005956F1" w:rsidRPr="00466E88" w:rsidRDefault="005956F1" w:rsidP="005956F1">
      <w:pPr>
        <w:rPr>
          <w:rFonts w:ascii="Arial" w:hAnsi="Arial" w:cs="Arial"/>
          <w:szCs w:val="24"/>
        </w:rPr>
      </w:pPr>
      <w:r w:rsidRPr="00466E88">
        <w:rPr>
          <w:rFonts w:ascii="Arial" w:eastAsia="Arial" w:hAnsi="Arial" w:cs="Arial"/>
          <w:szCs w:val="24"/>
        </w:rPr>
        <w:t>Are you happy for us to use your data?</w:t>
      </w:r>
    </w:p>
    <w:p w14:paraId="58EEC4B3" w14:textId="77777777" w:rsidR="005956F1" w:rsidRPr="00466E88" w:rsidRDefault="005956F1" w:rsidP="005956F1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201F1E"/>
          <w:sz w:val="24"/>
          <w:szCs w:val="24"/>
        </w:rPr>
      </w:pPr>
      <w:r w:rsidRPr="00466E88">
        <w:rPr>
          <w:rFonts w:ascii="Arial" w:eastAsia="Arial" w:hAnsi="Arial" w:cs="Arial"/>
          <w:color w:val="201F1E"/>
          <w:sz w:val="24"/>
          <w:szCs w:val="24"/>
        </w:rPr>
        <w:t>Yes</w:t>
      </w:r>
    </w:p>
    <w:p w14:paraId="744BA968" w14:textId="7D275D66" w:rsidR="00894DAF" w:rsidRPr="003E4E70" w:rsidRDefault="005956F1" w:rsidP="00894DAF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Arial" w:hAnsi="Arial" w:cs="Arial"/>
          <w:color w:val="201F1E"/>
          <w:sz w:val="24"/>
          <w:szCs w:val="24"/>
        </w:rPr>
      </w:pPr>
      <w:r w:rsidRPr="00466E88">
        <w:rPr>
          <w:rFonts w:ascii="Arial" w:eastAsia="Arial" w:hAnsi="Arial" w:cs="Arial"/>
          <w:color w:val="201F1E"/>
          <w:sz w:val="24"/>
          <w:szCs w:val="24"/>
        </w:rPr>
        <w:t>No</w:t>
      </w:r>
    </w:p>
    <w:sectPr w:rsidR="00894DAF" w:rsidRPr="003E4E70" w:rsidSect="00D23D86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85D7" w14:textId="77777777" w:rsidR="00F2631C" w:rsidRDefault="00F2631C" w:rsidP="005956F1">
      <w:pPr>
        <w:spacing w:after="0" w:line="240" w:lineRule="auto"/>
      </w:pPr>
      <w:r>
        <w:separator/>
      </w:r>
    </w:p>
  </w:endnote>
  <w:endnote w:type="continuationSeparator" w:id="0">
    <w:p w14:paraId="630508AC" w14:textId="77777777" w:rsidR="00F2631C" w:rsidRDefault="00F2631C" w:rsidP="0059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3206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60DED" w14:textId="682B30F8" w:rsidR="00B2074B" w:rsidRDefault="00B207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838A8" w14:textId="427A608D" w:rsidR="005956F1" w:rsidRPr="005956F1" w:rsidRDefault="005956F1">
    <w:pPr>
      <w:pStyle w:val="Footer"/>
      <w:rPr>
        <w:color w:val="767171" w:themeColor="background2" w:themeShade="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F05E" w14:textId="77777777" w:rsidR="00F2631C" w:rsidRDefault="00F2631C" w:rsidP="005956F1">
      <w:pPr>
        <w:spacing w:after="0" w:line="240" w:lineRule="auto"/>
      </w:pPr>
      <w:r>
        <w:separator/>
      </w:r>
    </w:p>
  </w:footnote>
  <w:footnote w:type="continuationSeparator" w:id="0">
    <w:p w14:paraId="5AE74645" w14:textId="77777777" w:rsidR="00F2631C" w:rsidRDefault="00F2631C" w:rsidP="0059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DDB9" w14:textId="60C6360D" w:rsidR="005956F1" w:rsidRPr="005956F1" w:rsidRDefault="005956F1">
    <w:pPr>
      <w:pStyle w:val="Header"/>
      <w:rPr>
        <w:color w:val="767171" w:themeColor="background2" w:themeShade="80"/>
        <w:lang w:val="en-US"/>
      </w:rPr>
    </w:pPr>
    <w:r>
      <w:rPr>
        <w:color w:val="767171" w:themeColor="background2" w:themeShade="80"/>
        <w:lang w:val="en-US"/>
      </w:rPr>
      <w:t>Please d</w:t>
    </w:r>
    <w:r w:rsidRPr="005956F1">
      <w:rPr>
        <w:color w:val="767171" w:themeColor="background2" w:themeShade="80"/>
        <w:lang w:val="en-US"/>
      </w:rPr>
      <w:t>o not write your name on this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2703"/>
    <w:multiLevelType w:val="hybridMultilevel"/>
    <w:tmpl w:val="B11E513E"/>
    <w:lvl w:ilvl="0" w:tplc="093A63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F5A3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25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0B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44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086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0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63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0A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26C3"/>
    <w:multiLevelType w:val="hybridMultilevel"/>
    <w:tmpl w:val="60A4EDB6"/>
    <w:lvl w:ilvl="0" w:tplc="ED3009FE">
      <w:start w:val="1"/>
      <w:numFmt w:val="decimal"/>
      <w:lvlText w:val="%1."/>
      <w:lvlJc w:val="left"/>
      <w:pPr>
        <w:ind w:left="720" w:hanging="360"/>
      </w:pPr>
    </w:lvl>
    <w:lvl w:ilvl="1" w:tplc="90440A8A">
      <w:start w:val="1"/>
      <w:numFmt w:val="lowerLetter"/>
      <w:lvlText w:val="%2."/>
      <w:lvlJc w:val="left"/>
      <w:pPr>
        <w:ind w:left="1440" w:hanging="360"/>
      </w:pPr>
    </w:lvl>
    <w:lvl w:ilvl="2" w:tplc="AD0E9356">
      <w:start w:val="1"/>
      <w:numFmt w:val="lowerRoman"/>
      <w:lvlText w:val="%3."/>
      <w:lvlJc w:val="right"/>
      <w:pPr>
        <w:ind w:left="2160" w:hanging="180"/>
      </w:pPr>
    </w:lvl>
    <w:lvl w:ilvl="3" w:tplc="B87A9F3E">
      <w:start w:val="1"/>
      <w:numFmt w:val="decimal"/>
      <w:lvlText w:val="%4."/>
      <w:lvlJc w:val="left"/>
      <w:pPr>
        <w:ind w:left="2880" w:hanging="360"/>
      </w:pPr>
    </w:lvl>
    <w:lvl w:ilvl="4" w:tplc="B2BA31AE">
      <w:start w:val="1"/>
      <w:numFmt w:val="lowerLetter"/>
      <w:lvlText w:val="%5."/>
      <w:lvlJc w:val="left"/>
      <w:pPr>
        <w:ind w:left="3600" w:hanging="360"/>
      </w:pPr>
    </w:lvl>
    <w:lvl w:ilvl="5" w:tplc="6FF814BA">
      <w:start w:val="1"/>
      <w:numFmt w:val="lowerRoman"/>
      <w:lvlText w:val="%6."/>
      <w:lvlJc w:val="right"/>
      <w:pPr>
        <w:ind w:left="4320" w:hanging="180"/>
      </w:pPr>
    </w:lvl>
    <w:lvl w:ilvl="6" w:tplc="64EAE0DE">
      <w:start w:val="1"/>
      <w:numFmt w:val="decimal"/>
      <w:lvlText w:val="%7."/>
      <w:lvlJc w:val="left"/>
      <w:pPr>
        <w:ind w:left="5040" w:hanging="360"/>
      </w:pPr>
    </w:lvl>
    <w:lvl w:ilvl="7" w:tplc="41442BA8">
      <w:start w:val="1"/>
      <w:numFmt w:val="lowerLetter"/>
      <w:lvlText w:val="%8."/>
      <w:lvlJc w:val="left"/>
      <w:pPr>
        <w:ind w:left="5760" w:hanging="360"/>
      </w:pPr>
    </w:lvl>
    <w:lvl w:ilvl="8" w:tplc="4B7A0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F188"/>
    <w:multiLevelType w:val="hybridMultilevel"/>
    <w:tmpl w:val="8D3830AC"/>
    <w:lvl w:ilvl="0" w:tplc="BFAA5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E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E3F83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26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C3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24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E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44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49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1854">
    <w:abstractNumId w:val="0"/>
  </w:num>
  <w:num w:numId="2" w16cid:durableId="1067803937">
    <w:abstractNumId w:val="1"/>
  </w:num>
  <w:num w:numId="3" w16cid:durableId="177250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AF"/>
    <w:rsid w:val="000453CD"/>
    <w:rsid w:val="00065975"/>
    <w:rsid w:val="000D0F22"/>
    <w:rsid w:val="000E5A20"/>
    <w:rsid w:val="001B343E"/>
    <w:rsid w:val="00282ECB"/>
    <w:rsid w:val="002E1967"/>
    <w:rsid w:val="00382140"/>
    <w:rsid w:val="003A1D72"/>
    <w:rsid w:val="003C6C5A"/>
    <w:rsid w:val="003E2B5B"/>
    <w:rsid w:val="003E4E70"/>
    <w:rsid w:val="003F5C86"/>
    <w:rsid w:val="00466E88"/>
    <w:rsid w:val="005204CD"/>
    <w:rsid w:val="005956F1"/>
    <w:rsid w:val="005D3B7A"/>
    <w:rsid w:val="00664E7B"/>
    <w:rsid w:val="006876FC"/>
    <w:rsid w:val="006F65C3"/>
    <w:rsid w:val="007420DC"/>
    <w:rsid w:val="0084143C"/>
    <w:rsid w:val="00894DAF"/>
    <w:rsid w:val="009027EA"/>
    <w:rsid w:val="009952E8"/>
    <w:rsid w:val="00A07485"/>
    <w:rsid w:val="00A46FE0"/>
    <w:rsid w:val="00B2074B"/>
    <w:rsid w:val="00B912E6"/>
    <w:rsid w:val="00C45D69"/>
    <w:rsid w:val="00C57713"/>
    <w:rsid w:val="00C71A71"/>
    <w:rsid w:val="00C83C64"/>
    <w:rsid w:val="00CB4F87"/>
    <w:rsid w:val="00CD111C"/>
    <w:rsid w:val="00D23D86"/>
    <w:rsid w:val="00D34804"/>
    <w:rsid w:val="00D977B0"/>
    <w:rsid w:val="00E85C21"/>
    <w:rsid w:val="00F2631C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5B0D"/>
  <w15:chartTrackingRefBased/>
  <w15:docId w15:val="{7E2B06B1-D288-47D7-A73B-D160910B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CD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A71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5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F1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95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F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Yearling</dc:creator>
  <cp:keywords/>
  <dc:description/>
  <cp:lastModifiedBy>Rebecca Yearling</cp:lastModifiedBy>
  <cp:revision>10</cp:revision>
  <dcterms:created xsi:type="dcterms:W3CDTF">2023-06-20T13:20:00Z</dcterms:created>
  <dcterms:modified xsi:type="dcterms:W3CDTF">2025-03-14T11:12:00Z</dcterms:modified>
</cp:coreProperties>
</file>