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2371" w14:textId="77777777" w:rsidR="001C7DF3" w:rsidRPr="001C7DF3" w:rsidRDefault="001C7DF3" w:rsidP="002E1042">
      <w:pPr>
        <w:spacing w:after="120"/>
        <w:jc w:val="center"/>
        <w:rPr>
          <w:rFonts w:asciiTheme="minorHAnsi" w:hAnsiTheme="minorHAnsi" w:cstheme="minorHAnsi"/>
          <w:b/>
          <w:bCs/>
          <w:sz w:val="28"/>
          <w:szCs w:val="28"/>
        </w:rPr>
      </w:pPr>
      <w:r w:rsidRPr="001C7DF3">
        <w:rPr>
          <w:rFonts w:asciiTheme="minorHAnsi" w:hAnsiTheme="minorHAnsi" w:cstheme="minorHAnsi"/>
          <w:b/>
          <w:bCs/>
          <w:sz w:val="28"/>
          <w:szCs w:val="28"/>
        </w:rPr>
        <w:t xml:space="preserve">School of </w:t>
      </w:r>
      <w:r w:rsidR="00777C07">
        <w:rPr>
          <w:rFonts w:asciiTheme="minorHAnsi" w:hAnsiTheme="minorHAnsi" w:cstheme="minorHAnsi"/>
          <w:b/>
          <w:bCs/>
          <w:sz w:val="28"/>
          <w:szCs w:val="28"/>
        </w:rPr>
        <w:t>Physical &amp; Chemical Sciences</w:t>
      </w:r>
    </w:p>
    <w:p w14:paraId="33ADA1C2" w14:textId="77777777" w:rsidR="001C7DF3" w:rsidRPr="001C7DF3" w:rsidRDefault="001C7DF3" w:rsidP="002E1042">
      <w:pPr>
        <w:spacing w:after="120"/>
        <w:jc w:val="center"/>
        <w:rPr>
          <w:rFonts w:asciiTheme="minorHAnsi" w:hAnsiTheme="minorHAnsi" w:cstheme="minorHAnsi"/>
          <w:b/>
          <w:bCs/>
          <w:sz w:val="28"/>
          <w:szCs w:val="28"/>
        </w:rPr>
      </w:pPr>
    </w:p>
    <w:p w14:paraId="2723650C" w14:textId="77777777" w:rsidR="001C7DF3" w:rsidRPr="00731764" w:rsidRDefault="001C7DF3" w:rsidP="00731764">
      <w:pPr>
        <w:spacing w:after="120"/>
        <w:jc w:val="center"/>
        <w:rPr>
          <w:rFonts w:asciiTheme="minorHAnsi" w:hAnsiTheme="minorHAnsi" w:cstheme="minorHAnsi"/>
          <w:b/>
          <w:bCs/>
          <w:sz w:val="28"/>
          <w:szCs w:val="28"/>
        </w:rPr>
      </w:pPr>
      <w:r>
        <w:rPr>
          <w:rFonts w:asciiTheme="minorHAnsi" w:hAnsiTheme="minorHAnsi" w:cstheme="minorHAnsi"/>
          <w:b/>
          <w:bCs/>
          <w:sz w:val="28"/>
          <w:szCs w:val="28"/>
        </w:rPr>
        <w:t xml:space="preserve">Risk Assessment </w:t>
      </w:r>
      <w:r w:rsidR="00731764" w:rsidRPr="001C7DF3">
        <w:rPr>
          <w:rFonts w:asciiTheme="minorHAnsi" w:hAnsiTheme="minorHAnsi" w:cstheme="minorHAnsi"/>
          <w:b/>
          <w:bCs/>
          <w:sz w:val="28"/>
          <w:szCs w:val="28"/>
        </w:rPr>
        <w:t>Fieldwork</w:t>
      </w:r>
      <w:r w:rsidR="00731764">
        <w:rPr>
          <w:rFonts w:asciiTheme="minorHAnsi" w:hAnsiTheme="minorHAnsi" w:cstheme="minorHAnsi"/>
          <w:b/>
          <w:bCs/>
          <w:sz w:val="28"/>
          <w:szCs w:val="28"/>
        </w:rPr>
        <w:t xml:space="preserve"> </w:t>
      </w:r>
      <w:r>
        <w:rPr>
          <w:rFonts w:asciiTheme="minorHAnsi" w:hAnsiTheme="minorHAnsi" w:cstheme="minorHAnsi"/>
          <w:b/>
          <w:bCs/>
          <w:sz w:val="28"/>
          <w:szCs w:val="28"/>
        </w:rPr>
        <w:t>Form</w:t>
      </w:r>
      <w:r w:rsidRPr="001C7DF3">
        <w:rPr>
          <w:rFonts w:asciiTheme="minorHAnsi" w:hAnsiTheme="minorHAnsi" w:cstheme="minorHAnsi"/>
          <w:b/>
          <w:bCs/>
          <w:sz w:val="28"/>
          <w:szCs w:val="28"/>
        </w:rPr>
        <w:t xml:space="preserve"> for </w:t>
      </w:r>
      <w:r w:rsidR="00295E09">
        <w:rPr>
          <w:rFonts w:asciiTheme="minorHAnsi" w:hAnsiTheme="minorHAnsi" w:cstheme="minorHAnsi"/>
          <w:b/>
          <w:bCs/>
          <w:sz w:val="28"/>
          <w:szCs w:val="28"/>
        </w:rPr>
        <w:t>Staff</w:t>
      </w:r>
      <w:r w:rsidR="00114F00">
        <w:rPr>
          <w:rFonts w:asciiTheme="minorHAnsi" w:hAnsiTheme="minorHAnsi" w:cstheme="minorHAnsi"/>
          <w:b/>
          <w:bCs/>
          <w:sz w:val="28"/>
          <w:szCs w:val="28"/>
        </w:rPr>
        <w:t>,</w:t>
      </w:r>
      <w:r w:rsidR="00295E09">
        <w:rPr>
          <w:rFonts w:asciiTheme="minorHAnsi" w:hAnsiTheme="minorHAnsi" w:cstheme="minorHAnsi"/>
          <w:b/>
          <w:bCs/>
          <w:sz w:val="28"/>
          <w:szCs w:val="28"/>
        </w:rPr>
        <w:t xml:space="preserve"> PGR</w:t>
      </w:r>
      <w:r w:rsidR="00712A3E">
        <w:rPr>
          <w:rFonts w:asciiTheme="minorHAnsi" w:hAnsiTheme="minorHAnsi" w:cstheme="minorHAnsi"/>
          <w:b/>
          <w:bCs/>
          <w:sz w:val="28"/>
          <w:szCs w:val="28"/>
        </w:rPr>
        <w:t xml:space="preserve">, </w:t>
      </w:r>
      <w:r w:rsidR="00295E09">
        <w:rPr>
          <w:rFonts w:asciiTheme="minorHAnsi" w:hAnsiTheme="minorHAnsi" w:cstheme="minorHAnsi"/>
          <w:b/>
          <w:bCs/>
          <w:sz w:val="28"/>
          <w:szCs w:val="28"/>
        </w:rPr>
        <w:t>PGT</w:t>
      </w:r>
      <w:r w:rsidR="00712A3E">
        <w:rPr>
          <w:rFonts w:asciiTheme="minorHAnsi" w:hAnsiTheme="minorHAnsi" w:cstheme="minorHAnsi"/>
          <w:b/>
          <w:bCs/>
          <w:sz w:val="28"/>
          <w:szCs w:val="28"/>
        </w:rPr>
        <w:t xml:space="preserve"> and UG</w:t>
      </w:r>
      <w:r w:rsidR="00295E09">
        <w:rPr>
          <w:rFonts w:asciiTheme="minorHAnsi" w:hAnsiTheme="minorHAnsi" w:cstheme="minorHAnsi"/>
          <w:b/>
          <w:bCs/>
          <w:sz w:val="28"/>
          <w:szCs w:val="28"/>
        </w:rPr>
        <w:t xml:space="preserve"> </w:t>
      </w:r>
    </w:p>
    <w:p w14:paraId="13E84179" w14:textId="77777777" w:rsidR="00131C87" w:rsidRDefault="00621702" w:rsidP="002E1042">
      <w:pPr>
        <w:jc w:val="both"/>
        <w:rPr>
          <w:rFonts w:asciiTheme="minorHAnsi" w:hAnsiTheme="minorHAnsi" w:cstheme="minorHAnsi"/>
          <w:b/>
          <w:bCs/>
        </w:rPr>
      </w:pPr>
      <w:r w:rsidRPr="001C7DF3">
        <w:rPr>
          <w:rFonts w:asciiTheme="minorHAnsi" w:hAnsiTheme="minorHAnsi" w:cstheme="minorHAnsi"/>
          <w:b/>
          <w:bCs/>
        </w:rPr>
        <w:t xml:space="preserve">This risk assessment form must be completed by </w:t>
      </w:r>
      <w:r w:rsidR="00071595">
        <w:rPr>
          <w:rFonts w:asciiTheme="minorHAnsi" w:hAnsiTheme="minorHAnsi" w:cstheme="minorHAnsi"/>
          <w:b/>
          <w:bCs/>
        </w:rPr>
        <w:t>ANY</w:t>
      </w:r>
      <w:r w:rsidRPr="001C7DF3">
        <w:rPr>
          <w:rFonts w:asciiTheme="minorHAnsi" w:hAnsiTheme="minorHAnsi" w:cstheme="minorHAnsi"/>
          <w:b/>
          <w:bCs/>
        </w:rPr>
        <w:t xml:space="preserve"> academic staff</w:t>
      </w:r>
      <w:r w:rsidR="00712A3E">
        <w:rPr>
          <w:rFonts w:asciiTheme="minorHAnsi" w:hAnsiTheme="minorHAnsi" w:cstheme="minorHAnsi"/>
          <w:b/>
          <w:bCs/>
        </w:rPr>
        <w:t>,</w:t>
      </w:r>
      <w:r w:rsidRPr="001C7DF3">
        <w:rPr>
          <w:rFonts w:asciiTheme="minorHAnsi" w:hAnsiTheme="minorHAnsi" w:cstheme="minorHAnsi"/>
          <w:b/>
          <w:bCs/>
        </w:rPr>
        <w:t xml:space="preserve"> PGR</w:t>
      </w:r>
      <w:r w:rsidR="00712A3E">
        <w:rPr>
          <w:rFonts w:asciiTheme="minorHAnsi" w:hAnsiTheme="minorHAnsi" w:cstheme="minorHAnsi"/>
          <w:b/>
          <w:bCs/>
        </w:rPr>
        <w:t>, PGT and UG</w:t>
      </w:r>
      <w:r w:rsidRPr="001C7DF3">
        <w:rPr>
          <w:rFonts w:asciiTheme="minorHAnsi" w:hAnsiTheme="minorHAnsi" w:cstheme="minorHAnsi"/>
          <w:b/>
          <w:bCs/>
        </w:rPr>
        <w:t xml:space="preserve"> student </w:t>
      </w:r>
      <w:r w:rsidR="001065B2" w:rsidRPr="001C7DF3">
        <w:rPr>
          <w:rFonts w:asciiTheme="minorHAnsi" w:hAnsiTheme="minorHAnsi" w:cstheme="minorHAnsi"/>
          <w:b/>
          <w:bCs/>
        </w:rPr>
        <w:t xml:space="preserve">in the School of </w:t>
      </w:r>
      <w:r w:rsidR="00777C07" w:rsidRPr="00777C07">
        <w:rPr>
          <w:rFonts w:asciiTheme="minorHAnsi" w:hAnsiTheme="minorHAnsi" w:cstheme="minorHAnsi"/>
          <w:b/>
          <w:bCs/>
        </w:rPr>
        <w:t xml:space="preserve">Physical &amp; Chemical Sciences </w:t>
      </w:r>
      <w:r w:rsidR="000008FF">
        <w:rPr>
          <w:rFonts w:asciiTheme="minorHAnsi" w:hAnsiTheme="minorHAnsi" w:cstheme="minorHAnsi"/>
          <w:b/>
          <w:bCs/>
        </w:rPr>
        <w:t>prior to</w:t>
      </w:r>
      <w:r w:rsidRPr="001C7DF3">
        <w:rPr>
          <w:rFonts w:asciiTheme="minorHAnsi" w:hAnsiTheme="minorHAnsi" w:cstheme="minorHAnsi"/>
          <w:b/>
          <w:bCs/>
        </w:rPr>
        <w:t xml:space="preserve"> any UK-based fieldwork is carried out</w:t>
      </w:r>
      <w:r w:rsidR="00BE0333">
        <w:rPr>
          <w:rFonts w:asciiTheme="minorHAnsi" w:hAnsiTheme="minorHAnsi" w:cstheme="minorHAnsi"/>
          <w:b/>
          <w:bCs/>
        </w:rPr>
        <w:t>, including campus based field work</w:t>
      </w:r>
      <w:r w:rsidRPr="001C7DF3">
        <w:rPr>
          <w:rFonts w:asciiTheme="minorHAnsi" w:hAnsiTheme="minorHAnsi" w:cstheme="minorHAnsi"/>
          <w:b/>
          <w:bCs/>
        </w:rPr>
        <w:t xml:space="preserve">. </w:t>
      </w:r>
      <w:r w:rsidR="00131C87">
        <w:rPr>
          <w:rFonts w:asciiTheme="minorHAnsi" w:hAnsiTheme="minorHAnsi" w:cstheme="minorHAnsi"/>
          <w:b/>
          <w:bCs/>
        </w:rPr>
        <w:t xml:space="preserve">Prior to filling out the Risk Assessment you are required to read and acknowledge the </w:t>
      </w:r>
      <w:r w:rsidR="000008FF">
        <w:rPr>
          <w:rFonts w:asciiTheme="minorHAnsi" w:hAnsiTheme="minorHAnsi" w:cstheme="minorHAnsi"/>
          <w:b/>
          <w:bCs/>
        </w:rPr>
        <w:t xml:space="preserve">associated </w:t>
      </w:r>
      <w:proofErr w:type="spellStart"/>
      <w:r w:rsidR="00131C87">
        <w:rPr>
          <w:rFonts w:asciiTheme="minorHAnsi" w:hAnsiTheme="minorHAnsi" w:cstheme="minorHAnsi"/>
          <w:b/>
          <w:bCs/>
        </w:rPr>
        <w:t>SoP</w:t>
      </w:r>
      <w:proofErr w:type="spellEnd"/>
      <w:r w:rsidR="00F86B04">
        <w:rPr>
          <w:rFonts w:asciiTheme="minorHAnsi" w:hAnsiTheme="minorHAnsi" w:cstheme="minorHAnsi"/>
          <w:b/>
          <w:bCs/>
        </w:rPr>
        <w:t xml:space="preserve"> (via an online form)</w:t>
      </w:r>
      <w:r w:rsidR="00131C87">
        <w:rPr>
          <w:rFonts w:asciiTheme="minorHAnsi" w:hAnsiTheme="minorHAnsi" w:cstheme="minorHAnsi"/>
          <w:b/>
          <w:bCs/>
        </w:rPr>
        <w:t>.</w:t>
      </w:r>
    </w:p>
    <w:p w14:paraId="502476B4" w14:textId="77777777" w:rsidR="00131C87" w:rsidRDefault="00131C87" w:rsidP="002E1042">
      <w:pPr>
        <w:jc w:val="both"/>
        <w:rPr>
          <w:rFonts w:asciiTheme="minorHAnsi" w:hAnsiTheme="minorHAnsi" w:cstheme="minorHAnsi"/>
          <w:b/>
          <w:bCs/>
        </w:rPr>
      </w:pPr>
    </w:p>
    <w:p w14:paraId="21EAB6A0" w14:textId="77777777" w:rsidR="00F86B04" w:rsidRDefault="00BE0333" w:rsidP="002E1042">
      <w:pPr>
        <w:jc w:val="both"/>
        <w:rPr>
          <w:rFonts w:asciiTheme="minorHAnsi" w:hAnsiTheme="minorHAnsi" w:cstheme="minorHAnsi"/>
          <w:b/>
          <w:bCs/>
        </w:rPr>
      </w:pPr>
      <w:r>
        <w:rPr>
          <w:rFonts w:asciiTheme="minorHAnsi" w:hAnsiTheme="minorHAnsi" w:cstheme="minorHAnsi"/>
          <w:b/>
          <w:bCs/>
        </w:rPr>
        <w:t xml:space="preserve">If approved at </w:t>
      </w:r>
      <w:proofErr w:type="spellStart"/>
      <w:r>
        <w:rPr>
          <w:rFonts w:asciiTheme="minorHAnsi" w:hAnsiTheme="minorHAnsi" w:cstheme="minorHAnsi"/>
          <w:b/>
          <w:bCs/>
        </w:rPr>
        <w:t>HoS</w:t>
      </w:r>
      <w:proofErr w:type="spellEnd"/>
      <w:r>
        <w:rPr>
          <w:rFonts w:asciiTheme="minorHAnsi" w:hAnsiTheme="minorHAnsi" w:cstheme="minorHAnsi"/>
          <w:b/>
          <w:bCs/>
        </w:rPr>
        <w:t xml:space="preserve"> level in agreement with School Director of Research (see appendix 1), field work may go ahead</w:t>
      </w:r>
      <w:r w:rsidR="000008FF">
        <w:rPr>
          <w:rFonts w:asciiTheme="minorHAnsi" w:hAnsiTheme="minorHAnsi" w:cstheme="minorHAnsi"/>
          <w:b/>
          <w:bCs/>
        </w:rPr>
        <w:t xml:space="preserve"> if considered ‘low-risk’</w:t>
      </w:r>
      <w:r>
        <w:rPr>
          <w:rFonts w:asciiTheme="minorHAnsi" w:hAnsiTheme="minorHAnsi" w:cstheme="minorHAnsi"/>
          <w:b/>
          <w:bCs/>
        </w:rPr>
        <w:t>, if concerns are flagged (particularly in reference to group work or in areas of concerns), permission will need</w:t>
      </w:r>
      <w:r w:rsidR="00F86B04">
        <w:rPr>
          <w:rFonts w:asciiTheme="minorHAnsi" w:hAnsiTheme="minorHAnsi" w:cstheme="minorHAnsi"/>
          <w:b/>
          <w:bCs/>
        </w:rPr>
        <w:t xml:space="preserve">ed </w:t>
      </w:r>
      <w:r>
        <w:rPr>
          <w:rFonts w:asciiTheme="minorHAnsi" w:hAnsiTheme="minorHAnsi" w:cstheme="minorHAnsi"/>
          <w:b/>
          <w:bCs/>
        </w:rPr>
        <w:t xml:space="preserve">from the Faculty of Natural Science Dean, or Dean of Research or the wider University as outlined in appendix 1). </w:t>
      </w:r>
    </w:p>
    <w:p w14:paraId="446CECCB" w14:textId="77777777" w:rsidR="00F86B04" w:rsidRDefault="00F86B04" w:rsidP="002E1042">
      <w:pPr>
        <w:jc w:val="both"/>
        <w:rPr>
          <w:rFonts w:asciiTheme="minorHAnsi" w:hAnsiTheme="minorHAnsi" w:cstheme="minorHAnsi"/>
          <w:b/>
          <w:bCs/>
        </w:rPr>
      </w:pPr>
    </w:p>
    <w:p w14:paraId="21C50B54" w14:textId="77777777" w:rsidR="00621702" w:rsidRPr="001C7DF3" w:rsidRDefault="00621702" w:rsidP="002E1042">
      <w:pPr>
        <w:jc w:val="both"/>
        <w:rPr>
          <w:rFonts w:asciiTheme="minorHAnsi" w:hAnsiTheme="minorHAnsi" w:cstheme="minorHAnsi"/>
          <w:b/>
          <w:bCs/>
        </w:rPr>
      </w:pPr>
      <w:r w:rsidRPr="001C7DF3">
        <w:rPr>
          <w:rFonts w:asciiTheme="minorHAnsi" w:hAnsiTheme="minorHAnsi" w:cstheme="minorHAnsi"/>
          <w:b/>
          <w:bCs/>
        </w:rPr>
        <w:t xml:space="preserve">International fieldwork </w:t>
      </w:r>
      <w:r w:rsidR="00071595">
        <w:rPr>
          <w:rFonts w:asciiTheme="minorHAnsi" w:hAnsiTheme="minorHAnsi" w:cstheme="minorHAnsi"/>
          <w:b/>
          <w:bCs/>
        </w:rPr>
        <w:t>will</w:t>
      </w:r>
      <w:r w:rsidRPr="001C7DF3">
        <w:rPr>
          <w:rFonts w:asciiTheme="minorHAnsi" w:hAnsiTheme="minorHAnsi" w:cstheme="minorHAnsi"/>
          <w:b/>
          <w:bCs/>
        </w:rPr>
        <w:t xml:space="preserve"> not </w:t>
      </w:r>
      <w:r w:rsidR="00071595">
        <w:rPr>
          <w:rFonts w:asciiTheme="minorHAnsi" w:hAnsiTheme="minorHAnsi" w:cstheme="minorHAnsi"/>
          <w:b/>
          <w:bCs/>
        </w:rPr>
        <w:t xml:space="preserve">be </w:t>
      </w:r>
      <w:r w:rsidRPr="001C7DF3">
        <w:rPr>
          <w:rFonts w:asciiTheme="minorHAnsi" w:hAnsiTheme="minorHAnsi" w:cstheme="minorHAnsi"/>
          <w:b/>
          <w:bCs/>
        </w:rPr>
        <w:t>considered</w:t>
      </w:r>
      <w:r w:rsidR="00CF2400" w:rsidRPr="001C7DF3">
        <w:rPr>
          <w:rFonts w:asciiTheme="minorHAnsi" w:hAnsiTheme="minorHAnsi" w:cstheme="minorHAnsi"/>
          <w:b/>
          <w:bCs/>
        </w:rPr>
        <w:t xml:space="preserve"> </w:t>
      </w:r>
      <w:r w:rsidR="00F86B04">
        <w:rPr>
          <w:rFonts w:asciiTheme="minorHAnsi" w:hAnsiTheme="minorHAnsi" w:cstheme="minorHAnsi"/>
          <w:b/>
          <w:bCs/>
        </w:rPr>
        <w:t>at present</w:t>
      </w:r>
      <w:r w:rsidRPr="001C7DF3">
        <w:rPr>
          <w:rFonts w:asciiTheme="minorHAnsi" w:hAnsiTheme="minorHAnsi" w:cstheme="minorHAnsi"/>
          <w:b/>
          <w:bCs/>
        </w:rPr>
        <w:t>.</w:t>
      </w:r>
    </w:p>
    <w:p w14:paraId="1F50585B" w14:textId="77777777" w:rsidR="002E1042" w:rsidRPr="001C7DF3" w:rsidRDefault="002E1042" w:rsidP="002E1042">
      <w:pPr>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6BA62DE3" w14:textId="77777777" w:rsidTr="00B322CA">
        <w:tc>
          <w:tcPr>
            <w:tcW w:w="9016" w:type="dxa"/>
            <w:gridSpan w:val="2"/>
          </w:tcPr>
          <w:p w14:paraId="685A4F6E" w14:textId="77777777" w:rsidR="00A941DC" w:rsidRDefault="00A941DC" w:rsidP="00B322CA">
            <w:pPr>
              <w:spacing w:after="120"/>
              <w:jc w:val="both"/>
              <w:rPr>
                <w:rFonts w:asciiTheme="minorHAnsi" w:hAnsiTheme="minorHAnsi" w:cstheme="minorHAnsi"/>
                <w:b/>
                <w:bCs/>
              </w:rPr>
            </w:pPr>
            <w:r w:rsidRPr="00CF2400">
              <w:rPr>
                <w:rFonts w:asciiTheme="minorHAnsi" w:hAnsiTheme="minorHAnsi" w:cstheme="minorHAnsi"/>
                <w:b/>
                <w:bCs/>
                <w:color w:val="0070C0"/>
              </w:rPr>
              <w:t xml:space="preserve">Fieldwork </w:t>
            </w:r>
            <w:r>
              <w:rPr>
                <w:rFonts w:asciiTheme="minorHAnsi" w:hAnsiTheme="minorHAnsi" w:cstheme="minorHAnsi"/>
                <w:b/>
                <w:bCs/>
                <w:color w:val="0070C0"/>
              </w:rPr>
              <w:t>o</w:t>
            </w:r>
            <w:r w:rsidRPr="00CF2400">
              <w:rPr>
                <w:rFonts w:asciiTheme="minorHAnsi" w:hAnsiTheme="minorHAnsi" w:cstheme="minorHAnsi"/>
                <w:b/>
                <w:bCs/>
                <w:color w:val="0070C0"/>
              </w:rPr>
              <w:t>rganiser</w:t>
            </w:r>
          </w:p>
        </w:tc>
      </w:tr>
      <w:tr w:rsidR="00CF2400" w:rsidRPr="00C542C2" w14:paraId="64D483D8" w14:textId="77777777" w:rsidTr="00C542C2">
        <w:tc>
          <w:tcPr>
            <w:tcW w:w="4508" w:type="dxa"/>
          </w:tcPr>
          <w:p w14:paraId="613B5220"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Name</w:t>
            </w:r>
          </w:p>
        </w:tc>
        <w:tc>
          <w:tcPr>
            <w:tcW w:w="4508" w:type="dxa"/>
            <w:shd w:val="clear" w:color="auto" w:fill="D9D9D9" w:themeFill="background1" w:themeFillShade="D9"/>
          </w:tcPr>
          <w:p w14:paraId="3BCA8EC9" w14:textId="0A539067" w:rsidR="00CF2400" w:rsidRPr="0001595F" w:rsidRDefault="00CF2400" w:rsidP="00B322CA">
            <w:pPr>
              <w:spacing w:after="120"/>
              <w:jc w:val="both"/>
              <w:rPr>
                <w:rFonts w:asciiTheme="minorHAnsi" w:hAnsiTheme="minorHAnsi" w:cstheme="minorHAnsi"/>
                <w:b/>
                <w:bCs/>
              </w:rPr>
            </w:pPr>
          </w:p>
        </w:tc>
      </w:tr>
      <w:tr w:rsidR="00CF2400" w:rsidRPr="00C542C2" w14:paraId="0871D818" w14:textId="77777777" w:rsidTr="00C542C2">
        <w:tc>
          <w:tcPr>
            <w:tcW w:w="4508" w:type="dxa"/>
          </w:tcPr>
          <w:p w14:paraId="47D2D29B"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Address</w:t>
            </w:r>
          </w:p>
        </w:tc>
        <w:tc>
          <w:tcPr>
            <w:tcW w:w="4508" w:type="dxa"/>
            <w:shd w:val="clear" w:color="auto" w:fill="D9D9D9" w:themeFill="background1" w:themeFillShade="D9"/>
          </w:tcPr>
          <w:p w14:paraId="7DE655AD" w14:textId="42D76E66" w:rsidR="00CF2400" w:rsidRPr="0001595F" w:rsidRDefault="00F54B6B" w:rsidP="00B322CA">
            <w:pPr>
              <w:spacing w:after="120"/>
              <w:jc w:val="both"/>
              <w:rPr>
                <w:rFonts w:asciiTheme="minorHAnsi" w:hAnsiTheme="minorHAnsi" w:cstheme="minorHAnsi"/>
                <w:b/>
                <w:bCs/>
              </w:rPr>
            </w:pPr>
            <w:r w:rsidRPr="0001595F">
              <w:rPr>
                <w:rFonts w:asciiTheme="minorHAnsi" w:hAnsiTheme="minorHAnsi" w:cstheme="minorHAnsi"/>
                <w:b/>
                <w:bCs/>
              </w:rPr>
              <w:t>.</w:t>
            </w:r>
          </w:p>
        </w:tc>
      </w:tr>
      <w:tr w:rsidR="00CF2400" w:rsidRPr="00C542C2" w14:paraId="024FCEEB" w14:textId="77777777" w:rsidTr="00C542C2">
        <w:tc>
          <w:tcPr>
            <w:tcW w:w="4508" w:type="dxa"/>
          </w:tcPr>
          <w:p w14:paraId="127BC925" w14:textId="77777777" w:rsidR="00CF2400" w:rsidRPr="00C542C2" w:rsidRDefault="00C542C2" w:rsidP="00C542C2">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M</w:t>
            </w:r>
            <w:r w:rsidR="00CF2400" w:rsidRPr="00C542C2">
              <w:rPr>
                <w:rFonts w:asciiTheme="minorHAnsi" w:hAnsiTheme="minorHAnsi" w:cstheme="minorHAnsi"/>
                <w:b/>
                <w:bCs/>
                <w:color w:val="1F497D" w:themeColor="text2"/>
              </w:rPr>
              <w:t xml:space="preserve">obile </w:t>
            </w:r>
            <w:r w:rsidR="00583744" w:rsidRPr="00C542C2">
              <w:rPr>
                <w:rFonts w:asciiTheme="minorHAnsi" w:hAnsiTheme="minorHAnsi" w:cstheme="minorHAnsi"/>
                <w:b/>
                <w:bCs/>
                <w:color w:val="1F497D" w:themeColor="text2"/>
              </w:rPr>
              <w:t>p</w:t>
            </w:r>
            <w:r w:rsidR="00CF2400" w:rsidRPr="00C542C2">
              <w:rPr>
                <w:rFonts w:asciiTheme="minorHAnsi" w:hAnsiTheme="minorHAnsi" w:cstheme="minorHAnsi"/>
                <w:b/>
                <w:bCs/>
                <w:color w:val="1F497D" w:themeColor="text2"/>
              </w:rPr>
              <w:t xml:space="preserve">hone </w:t>
            </w:r>
            <w:r w:rsidR="00583744" w:rsidRPr="00C542C2">
              <w:rPr>
                <w:rFonts w:asciiTheme="minorHAnsi" w:hAnsiTheme="minorHAnsi" w:cstheme="minorHAnsi"/>
                <w:b/>
                <w:bCs/>
                <w:color w:val="1F497D" w:themeColor="text2"/>
              </w:rPr>
              <w:t>n</w:t>
            </w:r>
            <w:r w:rsidR="00CF2400" w:rsidRPr="00C542C2">
              <w:rPr>
                <w:rFonts w:asciiTheme="minorHAnsi" w:hAnsiTheme="minorHAnsi" w:cstheme="minorHAnsi"/>
                <w:b/>
                <w:bCs/>
                <w:color w:val="1F497D" w:themeColor="text2"/>
              </w:rPr>
              <w:t>umber</w:t>
            </w:r>
          </w:p>
        </w:tc>
        <w:tc>
          <w:tcPr>
            <w:tcW w:w="4508" w:type="dxa"/>
            <w:shd w:val="clear" w:color="auto" w:fill="D9D9D9" w:themeFill="background1" w:themeFillShade="D9"/>
          </w:tcPr>
          <w:p w14:paraId="31E03B4D" w14:textId="5DB3149F" w:rsidR="00CF2400" w:rsidRPr="0001595F" w:rsidRDefault="00CF2400" w:rsidP="00621702">
            <w:pPr>
              <w:spacing w:after="120"/>
              <w:jc w:val="both"/>
              <w:rPr>
                <w:rFonts w:asciiTheme="minorHAnsi" w:hAnsiTheme="minorHAnsi" w:cstheme="minorHAnsi"/>
                <w:b/>
                <w:bCs/>
              </w:rPr>
            </w:pPr>
          </w:p>
        </w:tc>
      </w:tr>
    </w:tbl>
    <w:p w14:paraId="4AC1CDF5" w14:textId="77777777" w:rsidR="00CF2400" w:rsidRDefault="00CF2400" w:rsidP="00621702">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145EA620" w14:textId="77777777" w:rsidTr="00B322CA">
        <w:tc>
          <w:tcPr>
            <w:tcW w:w="9016" w:type="dxa"/>
            <w:gridSpan w:val="2"/>
          </w:tcPr>
          <w:p w14:paraId="08071FE1" w14:textId="77777777" w:rsidR="00A941DC" w:rsidRDefault="00A941DC" w:rsidP="00B322CA">
            <w:pPr>
              <w:spacing w:after="120"/>
              <w:jc w:val="both"/>
              <w:rPr>
                <w:rFonts w:asciiTheme="minorHAnsi" w:hAnsiTheme="minorHAnsi" w:cstheme="minorHAnsi"/>
                <w:b/>
                <w:bCs/>
              </w:rPr>
            </w:pPr>
            <w:r w:rsidRPr="00CF2400">
              <w:rPr>
                <w:rFonts w:asciiTheme="minorHAnsi" w:hAnsiTheme="minorHAnsi" w:cstheme="minorHAnsi"/>
                <w:b/>
                <w:bCs/>
                <w:color w:val="0070C0"/>
              </w:rPr>
              <w:t xml:space="preserve">Fieldwork </w:t>
            </w:r>
            <w:r>
              <w:rPr>
                <w:rFonts w:asciiTheme="minorHAnsi" w:hAnsiTheme="minorHAnsi" w:cstheme="minorHAnsi"/>
                <w:b/>
                <w:bCs/>
                <w:color w:val="0070C0"/>
              </w:rPr>
              <w:t>l</w:t>
            </w:r>
            <w:r w:rsidRPr="00CF2400">
              <w:rPr>
                <w:rFonts w:asciiTheme="minorHAnsi" w:hAnsiTheme="minorHAnsi" w:cstheme="minorHAnsi"/>
                <w:b/>
                <w:bCs/>
                <w:color w:val="0070C0"/>
              </w:rPr>
              <w:t>eader (if different from above)</w:t>
            </w:r>
          </w:p>
        </w:tc>
      </w:tr>
      <w:tr w:rsidR="00CF2400" w:rsidRPr="00C542C2" w14:paraId="7B44C4C6" w14:textId="77777777" w:rsidTr="00C542C2">
        <w:tc>
          <w:tcPr>
            <w:tcW w:w="4508" w:type="dxa"/>
          </w:tcPr>
          <w:p w14:paraId="0E17D39F"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Name</w:t>
            </w:r>
          </w:p>
        </w:tc>
        <w:tc>
          <w:tcPr>
            <w:tcW w:w="4508" w:type="dxa"/>
            <w:shd w:val="clear" w:color="auto" w:fill="D9D9D9" w:themeFill="background1" w:themeFillShade="D9"/>
          </w:tcPr>
          <w:p w14:paraId="431E44DE" w14:textId="77777777" w:rsidR="00CF2400" w:rsidRPr="004823EF" w:rsidRDefault="00CF2400" w:rsidP="00B322CA">
            <w:pPr>
              <w:spacing w:after="120"/>
              <w:jc w:val="both"/>
              <w:rPr>
                <w:rFonts w:asciiTheme="minorHAnsi" w:hAnsiTheme="minorHAnsi" w:cstheme="minorHAnsi"/>
                <w:b/>
                <w:bCs/>
              </w:rPr>
            </w:pPr>
          </w:p>
        </w:tc>
      </w:tr>
      <w:tr w:rsidR="00CF2400" w:rsidRPr="00C542C2" w14:paraId="00738ACF" w14:textId="77777777" w:rsidTr="00C542C2">
        <w:tc>
          <w:tcPr>
            <w:tcW w:w="4508" w:type="dxa"/>
          </w:tcPr>
          <w:p w14:paraId="183DCEC0"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Address</w:t>
            </w:r>
          </w:p>
        </w:tc>
        <w:tc>
          <w:tcPr>
            <w:tcW w:w="4508" w:type="dxa"/>
            <w:shd w:val="clear" w:color="auto" w:fill="D9D9D9" w:themeFill="background1" w:themeFillShade="D9"/>
          </w:tcPr>
          <w:p w14:paraId="1631681B" w14:textId="77777777" w:rsidR="00CF2400" w:rsidRPr="004823EF" w:rsidRDefault="00CF2400" w:rsidP="00B322CA">
            <w:pPr>
              <w:spacing w:after="120"/>
              <w:jc w:val="both"/>
              <w:rPr>
                <w:rFonts w:asciiTheme="minorHAnsi" w:hAnsiTheme="minorHAnsi" w:cstheme="minorHAnsi"/>
                <w:b/>
                <w:bCs/>
              </w:rPr>
            </w:pPr>
          </w:p>
        </w:tc>
      </w:tr>
      <w:tr w:rsidR="00CF2400" w:rsidRPr="00C542C2" w14:paraId="224DAD19" w14:textId="77777777" w:rsidTr="00C542C2">
        <w:tc>
          <w:tcPr>
            <w:tcW w:w="4508" w:type="dxa"/>
          </w:tcPr>
          <w:p w14:paraId="6BA0E71C"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 xml:space="preserve">Mobile </w:t>
            </w:r>
            <w:r w:rsidR="00583744" w:rsidRPr="00C542C2">
              <w:rPr>
                <w:rFonts w:asciiTheme="minorHAnsi" w:hAnsiTheme="minorHAnsi" w:cstheme="minorHAnsi"/>
                <w:b/>
                <w:bCs/>
                <w:color w:val="1F497D" w:themeColor="text2"/>
              </w:rPr>
              <w:t>p</w:t>
            </w:r>
            <w:r w:rsidRPr="00C542C2">
              <w:rPr>
                <w:rFonts w:asciiTheme="minorHAnsi" w:hAnsiTheme="minorHAnsi" w:cstheme="minorHAnsi"/>
                <w:b/>
                <w:bCs/>
                <w:color w:val="1F497D" w:themeColor="text2"/>
              </w:rPr>
              <w:t xml:space="preserve">hone </w:t>
            </w:r>
            <w:r w:rsidR="00583744" w:rsidRPr="00C542C2">
              <w:rPr>
                <w:rFonts w:asciiTheme="minorHAnsi" w:hAnsiTheme="minorHAnsi" w:cstheme="minorHAnsi"/>
                <w:b/>
                <w:bCs/>
                <w:color w:val="1F497D" w:themeColor="text2"/>
              </w:rPr>
              <w:t>n</w:t>
            </w:r>
            <w:r w:rsidRPr="00C542C2">
              <w:rPr>
                <w:rFonts w:asciiTheme="minorHAnsi" w:hAnsiTheme="minorHAnsi" w:cstheme="minorHAnsi"/>
                <w:b/>
                <w:bCs/>
                <w:color w:val="1F497D" w:themeColor="text2"/>
              </w:rPr>
              <w:t>umber</w:t>
            </w:r>
          </w:p>
        </w:tc>
        <w:tc>
          <w:tcPr>
            <w:tcW w:w="4508" w:type="dxa"/>
            <w:shd w:val="clear" w:color="auto" w:fill="D9D9D9" w:themeFill="background1" w:themeFillShade="D9"/>
          </w:tcPr>
          <w:p w14:paraId="16CF1B0E" w14:textId="77777777" w:rsidR="00CF2400" w:rsidRPr="004823EF" w:rsidRDefault="00CF2400" w:rsidP="00B322CA">
            <w:pPr>
              <w:spacing w:after="120"/>
              <w:jc w:val="both"/>
              <w:rPr>
                <w:rFonts w:asciiTheme="minorHAnsi" w:hAnsiTheme="minorHAnsi" w:cstheme="minorHAnsi"/>
                <w:b/>
                <w:bCs/>
              </w:rPr>
            </w:pPr>
          </w:p>
        </w:tc>
      </w:tr>
    </w:tbl>
    <w:p w14:paraId="18F656BA" w14:textId="77777777" w:rsidR="00CF2400" w:rsidRDefault="00CF2400"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1EAB14DD" w14:textId="77777777" w:rsidTr="00B322CA">
        <w:tc>
          <w:tcPr>
            <w:tcW w:w="9016" w:type="dxa"/>
            <w:gridSpan w:val="2"/>
          </w:tcPr>
          <w:p w14:paraId="3D69CB5A" w14:textId="77777777" w:rsidR="00A941DC" w:rsidRDefault="00A941DC" w:rsidP="00B322CA">
            <w:pPr>
              <w:spacing w:after="120"/>
              <w:jc w:val="both"/>
              <w:rPr>
                <w:rFonts w:asciiTheme="minorHAnsi" w:hAnsiTheme="minorHAnsi" w:cstheme="minorHAnsi"/>
                <w:b/>
                <w:bCs/>
              </w:rPr>
            </w:pPr>
            <w:r>
              <w:rPr>
                <w:rFonts w:asciiTheme="minorHAnsi" w:hAnsiTheme="minorHAnsi" w:cstheme="minorHAnsi"/>
                <w:b/>
                <w:bCs/>
                <w:color w:val="0070C0"/>
              </w:rPr>
              <w:t>Proposed dates of fieldwork</w:t>
            </w:r>
          </w:p>
        </w:tc>
      </w:tr>
      <w:tr w:rsidR="00CF2400" w:rsidRPr="00C542C2" w14:paraId="2693DD74" w14:textId="77777777" w:rsidTr="00C542C2">
        <w:tc>
          <w:tcPr>
            <w:tcW w:w="4508" w:type="dxa"/>
          </w:tcPr>
          <w:p w14:paraId="244C1B9B"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Start date</w:t>
            </w:r>
          </w:p>
        </w:tc>
        <w:tc>
          <w:tcPr>
            <w:tcW w:w="4508" w:type="dxa"/>
            <w:shd w:val="clear" w:color="auto" w:fill="D9D9D9" w:themeFill="background1" w:themeFillShade="D9"/>
          </w:tcPr>
          <w:p w14:paraId="16CBE16D" w14:textId="5FE75542" w:rsidR="00CF2400" w:rsidRPr="0001595F" w:rsidRDefault="00AE7632" w:rsidP="00B322CA">
            <w:pPr>
              <w:spacing w:after="120"/>
              <w:jc w:val="both"/>
              <w:rPr>
                <w:rFonts w:asciiTheme="minorHAnsi" w:hAnsiTheme="minorHAnsi" w:cstheme="minorHAnsi"/>
              </w:rPr>
            </w:pPr>
            <w:r>
              <w:rPr>
                <w:rFonts w:asciiTheme="minorHAnsi" w:hAnsiTheme="minorHAnsi" w:cstheme="minorHAnsi"/>
              </w:rPr>
              <w:t>Sem 1 Weeks 5 and 7, Thurs 2-5, and Fri 2-5</w:t>
            </w:r>
          </w:p>
        </w:tc>
      </w:tr>
      <w:tr w:rsidR="00CF2400" w:rsidRPr="00C542C2" w14:paraId="3479B13C" w14:textId="77777777" w:rsidTr="00C542C2">
        <w:tc>
          <w:tcPr>
            <w:tcW w:w="4508" w:type="dxa"/>
          </w:tcPr>
          <w:p w14:paraId="11A3703A"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End date</w:t>
            </w:r>
          </w:p>
        </w:tc>
        <w:tc>
          <w:tcPr>
            <w:tcW w:w="4508" w:type="dxa"/>
            <w:shd w:val="clear" w:color="auto" w:fill="D9D9D9" w:themeFill="background1" w:themeFillShade="D9"/>
          </w:tcPr>
          <w:p w14:paraId="461526AE" w14:textId="04E8D754" w:rsidR="00CF2400" w:rsidRPr="0001595F" w:rsidRDefault="00AE7632" w:rsidP="00B322CA">
            <w:pPr>
              <w:spacing w:after="120"/>
              <w:jc w:val="both"/>
              <w:rPr>
                <w:rFonts w:asciiTheme="minorHAnsi" w:hAnsiTheme="minorHAnsi" w:cstheme="minorHAnsi"/>
              </w:rPr>
            </w:pPr>
            <w:r>
              <w:rPr>
                <w:rFonts w:asciiTheme="minorHAnsi" w:hAnsiTheme="minorHAnsi" w:cstheme="minorHAnsi"/>
              </w:rPr>
              <w:t>Sem 1 Friday Week 7</w:t>
            </w:r>
          </w:p>
        </w:tc>
      </w:tr>
    </w:tbl>
    <w:p w14:paraId="3B912456" w14:textId="77777777" w:rsidR="00CF2400" w:rsidRDefault="00CF2400"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0E5A004C" w14:textId="77777777" w:rsidTr="4A5658EB">
        <w:tc>
          <w:tcPr>
            <w:tcW w:w="9016" w:type="dxa"/>
            <w:gridSpan w:val="2"/>
          </w:tcPr>
          <w:p w14:paraId="4A2BD367" w14:textId="77777777" w:rsidR="00A941DC" w:rsidRDefault="00A941DC" w:rsidP="00B322CA">
            <w:pPr>
              <w:spacing w:after="120"/>
              <w:jc w:val="both"/>
              <w:rPr>
                <w:rFonts w:asciiTheme="minorHAnsi" w:hAnsiTheme="minorHAnsi" w:cstheme="minorHAnsi"/>
                <w:b/>
                <w:bCs/>
              </w:rPr>
            </w:pPr>
            <w:r>
              <w:rPr>
                <w:rFonts w:asciiTheme="minorHAnsi" w:hAnsiTheme="minorHAnsi" w:cstheme="minorHAnsi"/>
                <w:b/>
                <w:bCs/>
                <w:color w:val="0070C0"/>
              </w:rPr>
              <w:t>Fieldwork details</w:t>
            </w:r>
          </w:p>
        </w:tc>
      </w:tr>
      <w:tr w:rsidR="00CF2400" w:rsidRPr="00C542C2" w14:paraId="41D38848" w14:textId="77777777" w:rsidTr="4A5658EB">
        <w:tc>
          <w:tcPr>
            <w:tcW w:w="4508" w:type="dxa"/>
          </w:tcPr>
          <w:p w14:paraId="2DCA09F9" w14:textId="77777777" w:rsidR="00CF2400" w:rsidRPr="00C542C2" w:rsidRDefault="00CF2400" w:rsidP="00D97373">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 xml:space="preserve">Start </w:t>
            </w:r>
            <w:r w:rsidR="00D97373">
              <w:rPr>
                <w:rFonts w:asciiTheme="minorHAnsi" w:hAnsiTheme="minorHAnsi" w:cstheme="minorHAnsi"/>
                <w:b/>
                <w:bCs/>
                <w:color w:val="1F497D" w:themeColor="text2"/>
              </w:rPr>
              <w:t>date and time</w:t>
            </w:r>
          </w:p>
        </w:tc>
        <w:tc>
          <w:tcPr>
            <w:tcW w:w="4508" w:type="dxa"/>
            <w:shd w:val="clear" w:color="auto" w:fill="D9D9D9" w:themeFill="background1" w:themeFillShade="D9"/>
          </w:tcPr>
          <w:p w14:paraId="3AED6F4C" w14:textId="77777777" w:rsidR="00CF2400" w:rsidRPr="0001595F" w:rsidRDefault="00F54B6B" w:rsidP="00B322CA">
            <w:pPr>
              <w:spacing w:after="120"/>
              <w:jc w:val="both"/>
              <w:rPr>
                <w:rFonts w:asciiTheme="minorHAnsi" w:hAnsiTheme="minorHAnsi" w:cstheme="minorHAnsi"/>
              </w:rPr>
            </w:pPr>
            <w:r w:rsidRPr="0001595F">
              <w:rPr>
                <w:rFonts w:asciiTheme="minorHAnsi" w:hAnsiTheme="minorHAnsi" w:cstheme="minorHAnsi"/>
              </w:rPr>
              <w:t>Dates above</w:t>
            </w:r>
          </w:p>
        </w:tc>
      </w:tr>
      <w:tr w:rsidR="00D97373" w:rsidRPr="00C542C2" w14:paraId="7373BFBE" w14:textId="77777777" w:rsidTr="4A5658EB">
        <w:tc>
          <w:tcPr>
            <w:tcW w:w="4508" w:type="dxa"/>
          </w:tcPr>
          <w:p w14:paraId="6B200B8B" w14:textId="48BEAD34" w:rsidR="00D97373" w:rsidRPr="00C542C2" w:rsidRDefault="00D97373" w:rsidP="00B322CA">
            <w:pPr>
              <w:spacing w:after="120"/>
              <w:jc w:val="both"/>
              <w:rPr>
                <w:rFonts w:asciiTheme="minorHAnsi" w:hAnsiTheme="minorHAnsi" w:cstheme="minorHAnsi"/>
                <w:b/>
                <w:bCs/>
                <w:color w:val="1F497D" w:themeColor="text2"/>
              </w:rPr>
            </w:pPr>
            <w:r>
              <w:rPr>
                <w:rFonts w:asciiTheme="minorHAnsi" w:hAnsiTheme="minorHAnsi" w:cstheme="minorHAnsi"/>
                <w:b/>
                <w:bCs/>
                <w:color w:val="1F497D" w:themeColor="text2"/>
              </w:rPr>
              <w:t>End date and time</w:t>
            </w:r>
            <w:r w:rsidR="00295E09">
              <w:rPr>
                <w:rFonts w:asciiTheme="minorHAnsi" w:hAnsiTheme="minorHAnsi" w:cstheme="minorHAnsi"/>
                <w:b/>
                <w:bCs/>
                <w:color w:val="1F497D" w:themeColor="text2"/>
              </w:rPr>
              <w:t xml:space="preserve"> (</w:t>
            </w:r>
            <w:r w:rsidR="00D275D4">
              <w:rPr>
                <w:rFonts w:asciiTheme="minorHAnsi" w:hAnsiTheme="minorHAnsi" w:cstheme="minorHAnsi"/>
                <w:b/>
                <w:bCs/>
                <w:color w:val="1F497D" w:themeColor="text2"/>
              </w:rPr>
              <w:t xml:space="preserve">please remember </w:t>
            </w:r>
            <w:r w:rsidR="00295E09">
              <w:rPr>
                <w:rFonts w:asciiTheme="minorHAnsi" w:hAnsiTheme="minorHAnsi" w:cstheme="minorHAnsi"/>
                <w:b/>
                <w:bCs/>
                <w:color w:val="1F497D" w:themeColor="text2"/>
              </w:rPr>
              <w:t xml:space="preserve">core </w:t>
            </w:r>
            <w:r w:rsidR="00D275D4">
              <w:rPr>
                <w:rFonts w:asciiTheme="minorHAnsi" w:hAnsiTheme="minorHAnsi" w:cstheme="minorHAnsi"/>
                <w:b/>
                <w:bCs/>
                <w:color w:val="1F497D" w:themeColor="text2"/>
              </w:rPr>
              <w:t xml:space="preserve">working </w:t>
            </w:r>
            <w:r w:rsidR="00295E09">
              <w:rPr>
                <w:rFonts w:asciiTheme="minorHAnsi" w:hAnsiTheme="minorHAnsi" w:cstheme="minorHAnsi"/>
                <w:b/>
                <w:bCs/>
                <w:color w:val="1F497D" w:themeColor="text2"/>
              </w:rPr>
              <w:t>hours in WS are 10am - 4pm</w:t>
            </w:r>
            <w:r w:rsidR="00D275D4">
              <w:rPr>
                <w:rFonts w:asciiTheme="minorHAnsi" w:hAnsiTheme="minorHAnsi" w:cstheme="minorHAnsi"/>
                <w:b/>
                <w:bCs/>
                <w:color w:val="1F497D" w:themeColor="text2"/>
              </w:rPr>
              <w:t>,</w:t>
            </w:r>
            <w:r w:rsidR="00295E09">
              <w:rPr>
                <w:rFonts w:asciiTheme="minorHAnsi" w:hAnsiTheme="minorHAnsi" w:cstheme="minorHAnsi"/>
                <w:b/>
                <w:bCs/>
                <w:color w:val="1F497D" w:themeColor="text2"/>
              </w:rPr>
              <w:t xml:space="preserve"> if equipment needs to be returned or collected</w:t>
            </w:r>
            <w:r w:rsidR="00D275D4">
              <w:rPr>
                <w:rFonts w:asciiTheme="minorHAnsi" w:hAnsiTheme="minorHAnsi" w:cstheme="minorHAnsi"/>
                <w:b/>
                <w:bCs/>
                <w:color w:val="1F497D" w:themeColor="text2"/>
              </w:rPr>
              <w:t xml:space="preserve"> confirm with the technical team</w:t>
            </w:r>
            <w:r w:rsidR="00295E09">
              <w:rPr>
                <w:rFonts w:asciiTheme="minorHAnsi" w:hAnsiTheme="minorHAnsi" w:cstheme="minorHAnsi"/>
                <w:b/>
                <w:bCs/>
                <w:color w:val="1F497D" w:themeColor="text2"/>
              </w:rPr>
              <w:t>)</w:t>
            </w:r>
          </w:p>
        </w:tc>
        <w:tc>
          <w:tcPr>
            <w:tcW w:w="4508" w:type="dxa"/>
            <w:shd w:val="clear" w:color="auto" w:fill="D9D9D9" w:themeFill="background1" w:themeFillShade="D9"/>
          </w:tcPr>
          <w:p w14:paraId="4767C816" w14:textId="767DF6FA" w:rsidR="00D97373" w:rsidRPr="0001595F" w:rsidRDefault="00F54B6B" w:rsidP="00B322CA">
            <w:pPr>
              <w:spacing w:after="120"/>
              <w:jc w:val="both"/>
              <w:rPr>
                <w:rFonts w:asciiTheme="minorHAnsi" w:hAnsiTheme="minorHAnsi" w:cstheme="minorHAnsi"/>
              </w:rPr>
            </w:pPr>
            <w:r w:rsidRPr="0001595F">
              <w:rPr>
                <w:rFonts w:asciiTheme="minorHAnsi" w:hAnsiTheme="minorHAnsi" w:cstheme="minorHAnsi"/>
              </w:rPr>
              <w:t xml:space="preserve">Latest will be </w:t>
            </w:r>
            <w:r w:rsidR="00AE7632">
              <w:rPr>
                <w:rFonts w:asciiTheme="minorHAnsi" w:hAnsiTheme="minorHAnsi" w:cstheme="minorHAnsi"/>
              </w:rPr>
              <w:t>4:</w:t>
            </w:r>
            <w:r w:rsidR="00ED5B71">
              <w:rPr>
                <w:rFonts w:asciiTheme="minorHAnsi" w:hAnsiTheme="minorHAnsi" w:cstheme="minorHAnsi"/>
              </w:rPr>
              <w:t>0</w:t>
            </w:r>
            <w:r w:rsidR="00AE7632">
              <w:rPr>
                <w:rFonts w:asciiTheme="minorHAnsi" w:hAnsiTheme="minorHAnsi" w:cstheme="minorHAnsi"/>
              </w:rPr>
              <w:t>0pm.</w:t>
            </w:r>
            <w:r w:rsidRPr="0001595F">
              <w:rPr>
                <w:rFonts w:asciiTheme="minorHAnsi" w:hAnsiTheme="minorHAnsi" w:cstheme="minorHAnsi"/>
              </w:rPr>
              <w:t xml:space="preserve"> Field leader will be present throughout and is responsible for equipment return</w:t>
            </w:r>
            <w:r w:rsidR="00AE7632">
              <w:rPr>
                <w:rFonts w:asciiTheme="minorHAnsi" w:hAnsiTheme="minorHAnsi" w:cstheme="minorHAnsi"/>
              </w:rPr>
              <w:t>.</w:t>
            </w:r>
          </w:p>
        </w:tc>
      </w:tr>
      <w:tr w:rsidR="00CF2400" w:rsidRPr="00C542C2" w14:paraId="46C88262" w14:textId="77777777" w:rsidTr="4A5658EB">
        <w:tc>
          <w:tcPr>
            <w:tcW w:w="4508" w:type="dxa"/>
          </w:tcPr>
          <w:p w14:paraId="3A8FCE5D"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 xml:space="preserve">Starting </w:t>
            </w:r>
            <w:r w:rsidR="00D97373">
              <w:rPr>
                <w:rFonts w:asciiTheme="minorHAnsi" w:hAnsiTheme="minorHAnsi" w:cstheme="minorHAnsi"/>
                <w:b/>
                <w:bCs/>
                <w:color w:val="1F497D" w:themeColor="text2"/>
              </w:rPr>
              <w:t xml:space="preserve">and end </w:t>
            </w:r>
            <w:r w:rsidRPr="00C542C2">
              <w:rPr>
                <w:rFonts w:asciiTheme="minorHAnsi" w:hAnsiTheme="minorHAnsi" w:cstheme="minorHAnsi"/>
                <w:b/>
                <w:bCs/>
                <w:color w:val="1F497D" w:themeColor="text2"/>
              </w:rPr>
              <w:t>point</w:t>
            </w:r>
          </w:p>
        </w:tc>
        <w:tc>
          <w:tcPr>
            <w:tcW w:w="4508" w:type="dxa"/>
            <w:shd w:val="clear" w:color="auto" w:fill="D9D9D9" w:themeFill="background1" w:themeFillShade="D9"/>
          </w:tcPr>
          <w:p w14:paraId="39ECA6D1" w14:textId="132373FE" w:rsidR="00CF2400" w:rsidRPr="0001595F" w:rsidRDefault="007E3E84" w:rsidP="00B322CA">
            <w:pPr>
              <w:spacing w:after="120"/>
              <w:jc w:val="both"/>
              <w:rPr>
                <w:rFonts w:asciiTheme="minorHAnsi" w:hAnsiTheme="minorHAnsi" w:cstheme="minorHAnsi"/>
              </w:rPr>
            </w:pPr>
            <w:r>
              <w:rPr>
                <w:rFonts w:asciiTheme="minorHAnsi" w:hAnsiTheme="minorHAnsi" w:cstheme="minorHAnsi"/>
              </w:rPr>
              <w:t>The Lennard Jones building</w:t>
            </w:r>
            <w:r w:rsidR="00ED5B71">
              <w:rPr>
                <w:rFonts w:asciiTheme="minorHAnsi" w:hAnsiTheme="minorHAnsi" w:cstheme="minorHAnsi"/>
              </w:rPr>
              <w:t xml:space="preserve"> (LJ1.70)</w:t>
            </w:r>
          </w:p>
        </w:tc>
      </w:tr>
      <w:tr w:rsidR="00CF2400" w:rsidRPr="00C542C2" w14:paraId="5F0CC3BF" w14:textId="77777777" w:rsidTr="4A5658EB">
        <w:tc>
          <w:tcPr>
            <w:tcW w:w="4508" w:type="dxa"/>
          </w:tcPr>
          <w:p w14:paraId="153EB701" w14:textId="77777777" w:rsidR="00CF2400" w:rsidRPr="00C542C2" w:rsidRDefault="00C542C2" w:rsidP="00D97373">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Detailed itinerary</w:t>
            </w:r>
            <w:r w:rsidR="00D97373">
              <w:rPr>
                <w:rFonts w:asciiTheme="minorHAnsi" w:hAnsiTheme="minorHAnsi" w:cstheme="minorHAnsi"/>
                <w:b/>
                <w:bCs/>
                <w:color w:val="1F497D" w:themeColor="text2"/>
              </w:rPr>
              <w:t xml:space="preserve"> (dates; route of travel; mode of transport; accommodation name, location and telephone number)</w:t>
            </w:r>
          </w:p>
        </w:tc>
        <w:tc>
          <w:tcPr>
            <w:tcW w:w="4508" w:type="dxa"/>
            <w:shd w:val="clear" w:color="auto" w:fill="D9D9D9" w:themeFill="background1" w:themeFillShade="D9"/>
          </w:tcPr>
          <w:p w14:paraId="5CABE16F" w14:textId="79FB2EEA" w:rsidR="00AE7632" w:rsidRDefault="00AE7632" w:rsidP="4A5658EB">
            <w:pPr>
              <w:spacing w:after="120"/>
              <w:jc w:val="both"/>
              <w:rPr>
                <w:rFonts w:asciiTheme="minorHAnsi" w:hAnsiTheme="minorHAnsi" w:cstheme="minorBidi"/>
              </w:rPr>
            </w:pPr>
            <w:r w:rsidRPr="4A5658EB">
              <w:rPr>
                <w:rFonts w:asciiTheme="minorHAnsi" w:hAnsiTheme="minorHAnsi" w:cstheme="minorBidi"/>
              </w:rPr>
              <w:t>Week 5 – walk approximately 1</w:t>
            </w:r>
            <w:r w:rsidR="5C55AECD" w:rsidRPr="4A5658EB">
              <w:rPr>
                <w:rFonts w:asciiTheme="minorHAnsi" w:hAnsiTheme="minorHAnsi" w:cstheme="minorBidi"/>
              </w:rPr>
              <w:t>00</w:t>
            </w:r>
            <w:r w:rsidRPr="4A5658EB">
              <w:rPr>
                <w:rFonts w:asciiTheme="minorHAnsi" w:hAnsiTheme="minorHAnsi" w:cstheme="minorBidi"/>
              </w:rPr>
              <w:t xml:space="preserve">m to the grass area </w:t>
            </w:r>
            <w:r w:rsidR="00ED5B71">
              <w:rPr>
                <w:rFonts w:asciiTheme="minorHAnsi" w:hAnsiTheme="minorHAnsi" w:cstheme="minorBidi"/>
              </w:rPr>
              <w:t>to</w:t>
            </w:r>
            <w:r w:rsidRPr="4A5658EB">
              <w:rPr>
                <w:rFonts w:asciiTheme="minorHAnsi" w:hAnsiTheme="minorHAnsi" w:cstheme="minorBidi"/>
              </w:rPr>
              <w:t xml:space="preserve"> the west of Lennard Jones Building.</w:t>
            </w:r>
          </w:p>
          <w:p w14:paraId="21FF6D31" w14:textId="36601DF8" w:rsidR="00CF2400" w:rsidRPr="0001595F" w:rsidRDefault="00AE7632" w:rsidP="00B322CA">
            <w:pPr>
              <w:spacing w:after="120"/>
              <w:jc w:val="both"/>
              <w:rPr>
                <w:rFonts w:asciiTheme="minorHAnsi" w:hAnsiTheme="minorHAnsi" w:cstheme="minorHAnsi"/>
              </w:rPr>
            </w:pPr>
            <w:r>
              <w:rPr>
                <w:rFonts w:asciiTheme="minorHAnsi" w:hAnsiTheme="minorHAnsi" w:cstheme="minorHAnsi"/>
              </w:rPr>
              <w:lastRenderedPageBreak/>
              <w:t>Week 7 - w</w:t>
            </w:r>
            <w:r w:rsidR="00F54B6B" w:rsidRPr="0001595F">
              <w:rPr>
                <w:rFonts w:asciiTheme="minorHAnsi" w:hAnsiTheme="minorHAnsi" w:cstheme="minorHAnsi"/>
              </w:rPr>
              <w:t xml:space="preserve">alk ~400m </w:t>
            </w:r>
            <w:r>
              <w:rPr>
                <w:rFonts w:asciiTheme="minorHAnsi" w:hAnsiTheme="minorHAnsi" w:cstheme="minorHAnsi"/>
              </w:rPr>
              <w:t xml:space="preserve">to the wooded area near the Walled Garden forensic site </w:t>
            </w:r>
            <w:r w:rsidR="00ED5B71">
              <w:rPr>
                <w:rFonts w:asciiTheme="minorHAnsi" w:hAnsiTheme="minorHAnsi" w:cstheme="minorHAnsi"/>
              </w:rPr>
              <w:t xml:space="preserve">and </w:t>
            </w:r>
            <w:r>
              <w:rPr>
                <w:rFonts w:asciiTheme="minorHAnsi" w:hAnsiTheme="minorHAnsi" w:cstheme="minorHAnsi"/>
              </w:rPr>
              <w:t xml:space="preserve">to the rear of the library, </w:t>
            </w:r>
            <w:r w:rsidR="00F54B6B" w:rsidRPr="0001595F">
              <w:rPr>
                <w:rFonts w:asciiTheme="minorHAnsi" w:hAnsiTheme="minorHAnsi" w:cstheme="minorHAnsi"/>
              </w:rPr>
              <w:t>undertake practical and walk back.</w:t>
            </w:r>
          </w:p>
        </w:tc>
      </w:tr>
      <w:tr w:rsidR="00CF2400" w:rsidRPr="00C542C2" w14:paraId="357C7E26" w14:textId="77777777" w:rsidTr="4A5658EB">
        <w:tc>
          <w:tcPr>
            <w:tcW w:w="4508" w:type="dxa"/>
          </w:tcPr>
          <w:p w14:paraId="07BE5327" w14:textId="77777777" w:rsidR="00CF2400" w:rsidRPr="00C542C2" w:rsidRDefault="00CF2400"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lastRenderedPageBreak/>
              <w:t>Main base address</w:t>
            </w:r>
            <w:r w:rsidR="00C542C2" w:rsidRPr="00C542C2">
              <w:rPr>
                <w:rFonts w:asciiTheme="minorHAnsi" w:hAnsiTheme="minorHAnsi" w:cstheme="minorHAnsi"/>
                <w:b/>
                <w:bCs/>
                <w:color w:val="1F497D" w:themeColor="text2"/>
              </w:rPr>
              <w:t>(es)</w:t>
            </w:r>
            <w:r w:rsidR="00071595">
              <w:rPr>
                <w:rFonts w:asciiTheme="minorHAnsi" w:hAnsiTheme="minorHAnsi" w:cstheme="minorHAnsi"/>
                <w:b/>
                <w:bCs/>
                <w:color w:val="1F497D" w:themeColor="text2"/>
              </w:rPr>
              <w:t xml:space="preserve"> (if an overnight stay is required)</w:t>
            </w:r>
          </w:p>
        </w:tc>
        <w:tc>
          <w:tcPr>
            <w:tcW w:w="4508" w:type="dxa"/>
            <w:shd w:val="clear" w:color="auto" w:fill="D9D9D9" w:themeFill="background1" w:themeFillShade="D9"/>
          </w:tcPr>
          <w:p w14:paraId="2B88ADB3" w14:textId="77777777" w:rsidR="00CF2400" w:rsidRPr="0001595F" w:rsidRDefault="00F54B6B" w:rsidP="00B322CA">
            <w:pPr>
              <w:spacing w:after="120"/>
              <w:jc w:val="both"/>
              <w:rPr>
                <w:rFonts w:asciiTheme="minorHAnsi" w:hAnsiTheme="minorHAnsi" w:cstheme="minorHAnsi"/>
              </w:rPr>
            </w:pPr>
            <w:r w:rsidRPr="0001595F">
              <w:rPr>
                <w:rFonts w:asciiTheme="minorHAnsi" w:hAnsiTheme="minorHAnsi" w:cstheme="minorHAnsi"/>
              </w:rPr>
              <w:t>N/A</w:t>
            </w:r>
          </w:p>
        </w:tc>
      </w:tr>
    </w:tbl>
    <w:p w14:paraId="1BBBF371" w14:textId="77777777" w:rsidR="00D97373" w:rsidRDefault="00D97373"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9016"/>
      </w:tblGrid>
      <w:tr w:rsidR="00583744" w:rsidRPr="00C542C2" w14:paraId="34E343EF" w14:textId="77777777" w:rsidTr="00C542C2">
        <w:tc>
          <w:tcPr>
            <w:tcW w:w="9016" w:type="dxa"/>
            <w:tcBorders>
              <w:bottom w:val="single" w:sz="4" w:space="0" w:color="auto"/>
            </w:tcBorders>
          </w:tcPr>
          <w:p w14:paraId="1477040E" w14:textId="77777777" w:rsidR="00583744" w:rsidRPr="00C542C2" w:rsidRDefault="00583744" w:rsidP="00CF2400">
            <w:pPr>
              <w:spacing w:after="120"/>
              <w:jc w:val="both"/>
              <w:rPr>
                <w:rFonts w:asciiTheme="minorHAnsi" w:hAnsiTheme="minorHAnsi" w:cstheme="minorHAnsi"/>
                <w:b/>
                <w:bCs/>
                <w:color w:val="0070C0"/>
              </w:rPr>
            </w:pPr>
            <w:r w:rsidRPr="00C542C2">
              <w:rPr>
                <w:rFonts w:asciiTheme="minorHAnsi" w:hAnsiTheme="minorHAnsi" w:cstheme="minorHAnsi"/>
                <w:b/>
                <w:bCs/>
                <w:color w:val="0070C0"/>
              </w:rPr>
              <w:t>List major hazards and methods/equipment required to reduce risk of injury</w:t>
            </w:r>
          </w:p>
        </w:tc>
      </w:tr>
      <w:tr w:rsidR="00583744" w:rsidRPr="00C542C2" w14:paraId="6FA2FB39" w14:textId="77777777" w:rsidTr="00C542C2">
        <w:tc>
          <w:tcPr>
            <w:tcW w:w="9016" w:type="dxa"/>
            <w:shd w:val="clear" w:color="auto" w:fill="D9D9D9" w:themeFill="background1" w:themeFillShade="D9"/>
          </w:tcPr>
          <w:p w14:paraId="74281789" w14:textId="4724A315" w:rsidR="007206FC" w:rsidRDefault="00777C07" w:rsidP="00A6003F">
            <w:pPr>
              <w:tabs>
                <w:tab w:val="left" w:pos="2160"/>
              </w:tabs>
              <w:spacing w:after="120"/>
              <w:rPr>
                <w:rFonts w:asciiTheme="minorHAnsi" w:hAnsiTheme="minorHAnsi" w:cstheme="minorHAnsi"/>
              </w:rPr>
            </w:pPr>
            <w:r>
              <w:rPr>
                <w:rFonts w:asciiTheme="minorHAnsi" w:hAnsiTheme="minorHAnsi" w:cstheme="minorHAnsi"/>
              </w:rPr>
              <w:t>Main</w:t>
            </w:r>
            <w:r w:rsidR="0001595F" w:rsidRPr="0001595F">
              <w:rPr>
                <w:rFonts w:asciiTheme="minorHAnsi" w:hAnsiTheme="minorHAnsi" w:cstheme="minorHAnsi"/>
              </w:rPr>
              <w:t xml:space="preserve"> hazards will be </w:t>
            </w:r>
            <w:r w:rsidR="00AE7632">
              <w:rPr>
                <w:rFonts w:asciiTheme="minorHAnsi" w:hAnsiTheme="minorHAnsi" w:cstheme="minorHAnsi"/>
              </w:rPr>
              <w:t>working outdoors on uneven ground. There are dangers whilst t</w:t>
            </w:r>
            <w:r w:rsidR="007206FC">
              <w:rPr>
                <w:rFonts w:asciiTheme="minorHAnsi" w:hAnsiTheme="minorHAnsi" w:cstheme="minorHAnsi"/>
              </w:rPr>
              <w:t>ravel</w:t>
            </w:r>
            <w:r w:rsidR="00AE7632">
              <w:rPr>
                <w:rFonts w:asciiTheme="minorHAnsi" w:hAnsiTheme="minorHAnsi" w:cstheme="minorHAnsi"/>
              </w:rPr>
              <w:t>ing</w:t>
            </w:r>
            <w:r w:rsidR="007206FC">
              <w:rPr>
                <w:rFonts w:asciiTheme="minorHAnsi" w:hAnsiTheme="minorHAnsi" w:cstheme="minorHAnsi"/>
              </w:rPr>
              <w:t xml:space="preserve"> to </w:t>
            </w:r>
            <w:r w:rsidR="00AE7632">
              <w:rPr>
                <w:rFonts w:asciiTheme="minorHAnsi" w:hAnsiTheme="minorHAnsi" w:cstheme="minorHAnsi"/>
              </w:rPr>
              <w:t xml:space="preserve">and from the site, primarily </w:t>
            </w:r>
            <w:r w:rsidR="00180F63">
              <w:rPr>
                <w:rFonts w:asciiTheme="minorHAnsi" w:hAnsiTheme="minorHAnsi" w:cstheme="minorHAnsi"/>
              </w:rPr>
              <w:t>crossing tarmac roads on campus (risk of cars and cyclists). C</w:t>
            </w:r>
            <w:r w:rsidR="00B70B93">
              <w:rPr>
                <w:rFonts w:asciiTheme="minorHAnsi" w:hAnsiTheme="minorHAnsi" w:cstheme="minorHAnsi"/>
              </w:rPr>
              <w:t>are will be taken to watch out for such vehicles</w:t>
            </w:r>
            <w:r w:rsidR="00F61BF5">
              <w:rPr>
                <w:rFonts w:asciiTheme="minorHAnsi" w:hAnsiTheme="minorHAnsi" w:cstheme="minorHAnsi"/>
              </w:rPr>
              <w:t xml:space="preserve"> by the practical leader and all participants.</w:t>
            </w:r>
            <w:r w:rsidR="00180F63">
              <w:rPr>
                <w:rFonts w:asciiTheme="minorHAnsi" w:hAnsiTheme="minorHAnsi" w:cstheme="minorHAnsi"/>
              </w:rPr>
              <w:t xml:space="preserve"> Students will be led to the fieldwork sites by the session leader and demonstrator.</w:t>
            </w:r>
          </w:p>
          <w:p w14:paraId="7BFEDB34" w14:textId="5D44F8E5" w:rsidR="00A6003F" w:rsidRDefault="00180F63" w:rsidP="00A6003F">
            <w:pPr>
              <w:tabs>
                <w:tab w:val="left" w:pos="2160"/>
              </w:tabs>
              <w:spacing w:after="120"/>
              <w:rPr>
                <w:rFonts w:asciiTheme="minorHAnsi" w:hAnsiTheme="minorHAnsi" w:cstheme="minorHAnsi"/>
              </w:rPr>
            </w:pPr>
            <w:r>
              <w:rPr>
                <w:rFonts w:asciiTheme="minorHAnsi" w:hAnsiTheme="minorHAnsi" w:cstheme="minorHAnsi"/>
              </w:rPr>
              <w:t>In week 5 students will be working on a grass area to the west of the Lennard Jones building. The area is relatively flat with minimal obstacles of trip hazards. Risk of slipping on damp grass or branches falling from above as trees are minimal. There are roads bordering two of the four sides of the site, but these will be highlighted to students on the day and are at least 15m from the nearest group. In Week 7 students work in a wooded area close to Lennard Jones building. The area has been approved by Grounds and Estates as suitable for fieldwork. Here the ground is more uneven, with increased leaf litter and trip hazards, including tree branches and brambles. Students are led to the location via a cleared path and provided specific areas to work in. Site is approximately 15m from a tarmacked path.</w:t>
            </w:r>
            <w:r w:rsidR="00A6003F" w:rsidRPr="0001595F">
              <w:rPr>
                <w:rFonts w:asciiTheme="minorHAnsi" w:hAnsiTheme="minorHAnsi" w:cstheme="minorHAnsi"/>
              </w:rPr>
              <w:t xml:space="preserve"> If very inclement weather, then fieldwork will be rescheduled but campus site should make most weathers tolerable.</w:t>
            </w:r>
          </w:p>
          <w:p w14:paraId="7B2C5AC4" w14:textId="5EBD9CDC" w:rsidR="00E95097" w:rsidRPr="00C93BCD" w:rsidRDefault="00E95097" w:rsidP="00C93BCD">
            <w:pPr>
              <w:tabs>
                <w:tab w:val="left" w:pos="2160"/>
              </w:tabs>
              <w:spacing w:after="120"/>
              <w:rPr>
                <w:rFonts w:asciiTheme="minorHAnsi" w:hAnsiTheme="minorHAnsi" w:cstheme="minorHAnsi"/>
              </w:rPr>
            </w:pPr>
            <w:r>
              <w:rPr>
                <w:rFonts w:asciiTheme="minorHAnsi" w:hAnsiTheme="minorHAnsi" w:cstheme="minorHAnsi"/>
              </w:rPr>
              <w:t>At the start of each session students are given a health and safety talk where potential hazards are highlighted. The teaching lead and demonstrator ensures they are within the line of sight for all students. Students are also given a health and safety talk p</w:t>
            </w:r>
            <w:r w:rsidR="00ED5B71">
              <w:rPr>
                <w:rFonts w:asciiTheme="minorHAnsi" w:hAnsiTheme="minorHAnsi" w:cstheme="minorHAnsi"/>
              </w:rPr>
              <w:t>rior</w:t>
            </w:r>
            <w:r>
              <w:rPr>
                <w:rFonts w:asciiTheme="minorHAnsi" w:hAnsiTheme="minorHAnsi" w:cstheme="minorHAnsi"/>
              </w:rPr>
              <w:t xml:space="preserve"> to week 5, where they are advised to wear suitable footwear and warm clothing.</w:t>
            </w:r>
          </w:p>
        </w:tc>
      </w:tr>
    </w:tbl>
    <w:p w14:paraId="5A8CBACF" w14:textId="77777777" w:rsidR="00583744" w:rsidRPr="00C542C2" w:rsidRDefault="00583744" w:rsidP="00CF2400">
      <w:pPr>
        <w:spacing w:after="120"/>
        <w:jc w:val="both"/>
        <w:rPr>
          <w:rFonts w:asciiTheme="minorHAnsi" w:hAnsiTheme="minorHAnsi" w:cstheme="minorHAnsi"/>
          <w:b/>
          <w:bCs/>
          <w:color w:val="1F497D" w:themeColor="text2"/>
        </w:rPr>
      </w:pPr>
    </w:p>
    <w:tbl>
      <w:tblPr>
        <w:tblStyle w:val="TableGrid"/>
        <w:tblW w:w="0" w:type="auto"/>
        <w:tblLook w:val="04A0" w:firstRow="1" w:lastRow="0" w:firstColumn="1" w:lastColumn="0" w:noHBand="0" w:noVBand="1"/>
      </w:tblPr>
      <w:tblGrid>
        <w:gridCol w:w="9016"/>
      </w:tblGrid>
      <w:tr w:rsidR="00583744" w:rsidRPr="00C542C2" w14:paraId="40BA6060" w14:textId="77777777" w:rsidTr="00C542C2">
        <w:tc>
          <w:tcPr>
            <w:tcW w:w="9016" w:type="dxa"/>
            <w:tcBorders>
              <w:bottom w:val="single" w:sz="4" w:space="0" w:color="auto"/>
            </w:tcBorders>
          </w:tcPr>
          <w:p w14:paraId="63E76FD6" w14:textId="77777777" w:rsidR="00583744" w:rsidRPr="00C542C2" w:rsidRDefault="00583744" w:rsidP="00B322CA">
            <w:pPr>
              <w:spacing w:after="120"/>
              <w:jc w:val="both"/>
              <w:rPr>
                <w:rFonts w:asciiTheme="minorHAnsi" w:hAnsiTheme="minorHAnsi" w:cstheme="minorHAnsi"/>
                <w:b/>
                <w:bCs/>
                <w:color w:val="0070C0"/>
              </w:rPr>
            </w:pPr>
            <w:r w:rsidRPr="00C542C2">
              <w:rPr>
                <w:rFonts w:asciiTheme="minorHAnsi" w:hAnsiTheme="minorHAnsi" w:cstheme="minorHAnsi"/>
                <w:b/>
                <w:bCs/>
                <w:color w:val="0070C0"/>
              </w:rPr>
              <w:t>Type of terrain</w:t>
            </w:r>
          </w:p>
        </w:tc>
      </w:tr>
      <w:tr w:rsidR="00583744" w:rsidRPr="00C542C2" w14:paraId="087B3D8E" w14:textId="77777777" w:rsidTr="00C542C2">
        <w:tc>
          <w:tcPr>
            <w:tcW w:w="9016" w:type="dxa"/>
            <w:shd w:val="clear" w:color="auto" w:fill="D9D9D9" w:themeFill="background1" w:themeFillShade="D9"/>
          </w:tcPr>
          <w:p w14:paraId="49101179" w14:textId="00ABF6A9" w:rsidR="00583744" w:rsidRPr="002330C8" w:rsidRDefault="002330C8" w:rsidP="00B322CA">
            <w:pPr>
              <w:spacing w:after="120"/>
              <w:jc w:val="both"/>
              <w:rPr>
                <w:rFonts w:asciiTheme="minorHAnsi" w:hAnsiTheme="minorHAnsi" w:cstheme="minorHAnsi"/>
                <w:color w:val="1F497D" w:themeColor="text2"/>
              </w:rPr>
            </w:pPr>
            <w:r w:rsidRPr="002330C8">
              <w:rPr>
                <w:rFonts w:asciiTheme="minorHAnsi" w:hAnsiTheme="minorHAnsi" w:cstheme="minorHAnsi"/>
                <w:color w:val="1F497D" w:themeColor="text2"/>
              </w:rPr>
              <w:t xml:space="preserve">Campus, grassy &amp; </w:t>
            </w:r>
            <w:r w:rsidR="00E95097">
              <w:rPr>
                <w:rFonts w:asciiTheme="minorHAnsi" w:hAnsiTheme="minorHAnsi" w:cstheme="minorHAnsi"/>
                <w:color w:val="1F497D" w:themeColor="text2"/>
              </w:rPr>
              <w:t>muddy with some leaf litter</w:t>
            </w:r>
            <w:r w:rsidRPr="002330C8">
              <w:rPr>
                <w:rFonts w:asciiTheme="minorHAnsi" w:hAnsiTheme="minorHAnsi" w:cstheme="minorHAnsi"/>
                <w:color w:val="1F497D" w:themeColor="text2"/>
              </w:rPr>
              <w:t xml:space="preserve"> (students will need stout walking shoes)</w:t>
            </w:r>
          </w:p>
        </w:tc>
      </w:tr>
    </w:tbl>
    <w:p w14:paraId="7AF527F4" w14:textId="77777777" w:rsidR="00583744" w:rsidRPr="00C542C2" w:rsidRDefault="00583744" w:rsidP="00CF2400">
      <w:pPr>
        <w:spacing w:after="120"/>
        <w:jc w:val="both"/>
        <w:rPr>
          <w:rFonts w:asciiTheme="minorHAnsi" w:hAnsiTheme="minorHAnsi" w:cstheme="minorHAnsi"/>
          <w:b/>
          <w:bCs/>
          <w:color w:val="1F497D" w:themeColor="text2"/>
        </w:rPr>
      </w:pPr>
    </w:p>
    <w:tbl>
      <w:tblPr>
        <w:tblStyle w:val="TableGrid"/>
        <w:tblW w:w="0" w:type="auto"/>
        <w:tblLook w:val="04A0" w:firstRow="1" w:lastRow="0" w:firstColumn="1" w:lastColumn="0" w:noHBand="0" w:noVBand="1"/>
      </w:tblPr>
      <w:tblGrid>
        <w:gridCol w:w="9016"/>
      </w:tblGrid>
      <w:tr w:rsidR="00F7249F" w:rsidRPr="00C542C2" w14:paraId="7A2B2FE6" w14:textId="77777777" w:rsidTr="00C542C2">
        <w:tc>
          <w:tcPr>
            <w:tcW w:w="9016" w:type="dxa"/>
            <w:tcBorders>
              <w:bottom w:val="single" w:sz="4" w:space="0" w:color="auto"/>
            </w:tcBorders>
          </w:tcPr>
          <w:p w14:paraId="2A0AC4C3" w14:textId="77777777" w:rsidR="00F7249F" w:rsidRPr="00C542C2" w:rsidRDefault="00F7249F" w:rsidP="00B322CA">
            <w:pPr>
              <w:spacing w:after="120"/>
              <w:jc w:val="both"/>
              <w:rPr>
                <w:rFonts w:asciiTheme="minorHAnsi" w:hAnsiTheme="minorHAnsi" w:cstheme="minorHAnsi"/>
                <w:b/>
                <w:bCs/>
                <w:color w:val="0070C0"/>
              </w:rPr>
            </w:pPr>
            <w:r w:rsidRPr="00C542C2">
              <w:rPr>
                <w:rFonts w:asciiTheme="minorHAnsi" w:hAnsiTheme="minorHAnsi" w:cstheme="minorHAnsi"/>
                <w:b/>
                <w:bCs/>
                <w:color w:val="0070C0"/>
              </w:rPr>
              <w:t>Distance of working area from nearest made up (tarmac) road surface</w:t>
            </w:r>
          </w:p>
        </w:tc>
      </w:tr>
      <w:tr w:rsidR="00F7249F" w14:paraId="6331C2E1" w14:textId="77777777" w:rsidTr="00C542C2">
        <w:tc>
          <w:tcPr>
            <w:tcW w:w="9016" w:type="dxa"/>
            <w:shd w:val="clear" w:color="auto" w:fill="D9D9D9" w:themeFill="background1" w:themeFillShade="D9"/>
          </w:tcPr>
          <w:p w14:paraId="65D97A32" w14:textId="799B1D6F" w:rsidR="00F7249F" w:rsidRPr="00CF1A61" w:rsidRDefault="00CF1A61" w:rsidP="00B322CA">
            <w:pPr>
              <w:spacing w:after="120"/>
              <w:jc w:val="both"/>
              <w:rPr>
                <w:rFonts w:asciiTheme="minorHAnsi" w:hAnsiTheme="minorHAnsi" w:cstheme="minorHAnsi"/>
              </w:rPr>
            </w:pPr>
            <w:r w:rsidRPr="00CF1A61">
              <w:rPr>
                <w:rFonts w:asciiTheme="minorHAnsi" w:hAnsiTheme="minorHAnsi" w:cstheme="minorHAnsi"/>
              </w:rPr>
              <w:t>~</w:t>
            </w:r>
            <w:r w:rsidR="00E95097">
              <w:rPr>
                <w:rFonts w:asciiTheme="minorHAnsi" w:hAnsiTheme="minorHAnsi" w:cstheme="minorHAnsi"/>
              </w:rPr>
              <w:t>15</w:t>
            </w:r>
            <w:r w:rsidRPr="00CF1A61">
              <w:rPr>
                <w:rFonts w:asciiTheme="minorHAnsi" w:hAnsiTheme="minorHAnsi" w:cstheme="minorHAnsi"/>
              </w:rPr>
              <w:t xml:space="preserve"> m</w:t>
            </w:r>
          </w:p>
        </w:tc>
      </w:tr>
    </w:tbl>
    <w:p w14:paraId="070E0F1A" w14:textId="77777777" w:rsidR="001B04E2" w:rsidRDefault="001B04E2"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F7249F" w14:paraId="04C158F1" w14:textId="77777777" w:rsidTr="4A5658EB">
        <w:tc>
          <w:tcPr>
            <w:tcW w:w="9016" w:type="dxa"/>
            <w:gridSpan w:val="2"/>
          </w:tcPr>
          <w:p w14:paraId="4166185C" w14:textId="77777777" w:rsidR="00F7249F" w:rsidRDefault="00F7249F" w:rsidP="00B322CA">
            <w:pPr>
              <w:spacing w:after="120"/>
              <w:jc w:val="both"/>
              <w:rPr>
                <w:rFonts w:asciiTheme="minorHAnsi" w:hAnsiTheme="minorHAnsi" w:cstheme="minorHAnsi"/>
                <w:b/>
                <w:bCs/>
              </w:rPr>
            </w:pPr>
            <w:r>
              <w:rPr>
                <w:rFonts w:asciiTheme="minorHAnsi" w:hAnsiTheme="minorHAnsi" w:cstheme="minorHAnsi"/>
                <w:b/>
                <w:bCs/>
                <w:color w:val="0070C0"/>
              </w:rPr>
              <w:t>Details of field party</w:t>
            </w:r>
          </w:p>
        </w:tc>
      </w:tr>
      <w:tr w:rsidR="00F7249F" w:rsidRPr="00C542C2" w14:paraId="733BA59F" w14:textId="77777777" w:rsidTr="4A5658EB">
        <w:tc>
          <w:tcPr>
            <w:tcW w:w="4508" w:type="dxa"/>
          </w:tcPr>
          <w:p w14:paraId="087DCF06"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Size of field party</w:t>
            </w:r>
          </w:p>
        </w:tc>
        <w:tc>
          <w:tcPr>
            <w:tcW w:w="4508" w:type="dxa"/>
            <w:shd w:val="clear" w:color="auto" w:fill="D9D9D9" w:themeFill="background1" w:themeFillShade="D9"/>
          </w:tcPr>
          <w:p w14:paraId="5D7BD8DE" w14:textId="442C78EC" w:rsidR="00F7249F" w:rsidRPr="00E92572" w:rsidRDefault="3DB9EF7E" w:rsidP="4A5658EB">
            <w:pPr>
              <w:spacing w:after="120"/>
              <w:jc w:val="both"/>
              <w:rPr>
                <w:rFonts w:asciiTheme="minorHAnsi" w:hAnsiTheme="minorHAnsi" w:cstheme="minorBidi"/>
              </w:rPr>
            </w:pPr>
            <w:r w:rsidRPr="4A5658EB">
              <w:rPr>
                <w:rFonts w:asciiTheme="minorHAnsi" w:hAnsiTheme="minorHAnsi" w:cstheme="minorBidi"/>
              </w:rPr>
              <w:t>3</w:t>
            </w:r>
            <w:r w:rsidR="00ED5B71">
              <w:rPr>
                <w:rFonts w:asciiTheme="minorHAnsi" w:hAnsiTheme="minorHAnsi" w:cstheme="minorBidi"/>
              </w:rPr>
              <w:t>7</w:t>
            </w:r>
            <w:r w:rsidR="00E92572" w:rsidRPr="4A5658EB">
              <w:rPr>
                <w:rFonts w:asciiTheme="minorHAnsi" w:hAnsiTheme="minorHAnsi" w:cstheme="minorBidi"/>
              </w:rPr>
              <w:t xml:space="preserve"> </w:t>
            </w:r>
            <w:r w:rsidR="00FE10CA" w:rsidRPr="4A5658EB">
              <w:rPr>
                <w:rFonts w:asciiTheme="minorHAnsi" w:hAnsiTheme="minorHAnsi" w:cstheme="minorBidi"/>
              </w:rPr>
              <w:t xml:space="preserve">max. </w:t>
            </w:r>
            <w:r w:rsidR="00E92572" w:rsidRPr="4A5658EB">
              <w:rPr>
                <w:rFonts w:asciiTheme="minorHAnsi" w:hAnsiTheme="minorHAnsi" w:cstheme="minorBidi"/>
              </w:rPr>
              <w:t>(</w:t>
            </w:r>
            <w:r w:rsidR="5F172D59" w:rsidRPr="4A5658EB">
              <w:rPr>
                <w:rFonts w:asciiTheme="minorHAnsi" w:hAnsiTheme="minorHAnsi" w:cstheme="minorBidi"/>
              </w:rPr>
              <w:t>3</w:t>
            </w:r>
            <w:r w:rsidR="00ED5B71">
              <w:rPr>
                <w:rFonts w:asciiTheme="minorHAnsi" w:hAnsiTheme="minorHAnsi" w:cstheme="minorBidi"/>
              </w:rPr>
              <w:t>5</w:t>
            </w:r>
            <w:r w:rsidR="00E92572" w:rsidRPr="4A5658EB">
              <w:rPr>
                <w:rFonts w:asciiTheme="minorHAnsi" w:hAnsiTheme="minorHAnsi" w:cstheme="minorBidi"/>
              </w:rPr>
              <w:t xml:space="preserve"> students &amp; 2 staff)</w:t>
            </w:r>
          </w:p>
        </w:tc>
      </w:tr>
      <w:tr w:rsidR="00F7249F" w:rsidRPr="00C542C2" w14:paraId="23271D01" w14:textId="77777777" w:rsidTr="4A5658EB">
        <w:tc>
          <w:tcPr>
            <w:tcW w:w="4508" w:type="dxa"/>
          </w:tcPr>
          <w:p w14:paraId="524DB0F5"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Name of field party leader</w:t>
            </w:r>
          </w:p>
        </w:tc>
        <w:tc>
          <w:tcPr>
            <w:tcW w:w="4508" w:type="dxa"/>
            <w:shd w:val="clear" w:color="auto" w:fill="D9D9D9" w:themeFill="background1" w:themeFillShade="D9"/>
          </w:tcPr>
          <w:p w14:paraId="098A8BF0" w14:textId="15F6E349" w:rsidR="00F7249F" w:rsidRPr="00E92572" w:rsidRDefault="00C93BCD" w:rsidP="00B322CA">
            <w:pPr>
              <w:spacing w:after="120"/>
              <w:jc w:val="both"/>
              <w:rPr>
                <w:rFonts w:asciiTheme="minorHAnsi" w:hAnsiTheme="minorHAnsi" w:cstheme="minorHAnsi"/>
              </w:rPr>
            </w:pPr>
            <w:r>
              <w:rPr>
                <w:rFonts w:asciiTheme="minorHAnsi" w:hAnsiTheme="minorHAnsi" w:cstheme="minorHAnsi"/>
              </w:rPr>
              <w:t>A lecturer</w:t>
            </w:r>
          </w:p>
        </w:tc>
      </w:tr>
      <w:tr w:rsidR="00F7249F" w:rsidRPr="00C542C2" w14:paraId="403AE9A7" w14:textId="77777777" w:rsidTr="4A5658EB">
        <w:tc>
          <w:tcPr>
            <w:tcW w:w="4508" w:type="dxa"/>
          </w:tcPr>
          <w:p w14:paraId="2E90664A"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Training/experience of leader</w:t>
            </w:r>
          </w:p>
        </w:tc>
        <w:tc>
          <w:tcPr>
            <w:tcW w:w="4508" w:type="dxa"/>
            <w:shd w:val="clear" w:color="auto" w:fill="D9D9D9" w:themeFill="background1" w:themeFillShade="D9"/>
          </w:tcPr>
          <w:p w14:paraId="74B0DDD3" w14:textId="743C28D1" w:rsidR="00F7249F" w:rsidRPr="007E3E84" w:rsidRDefault="00E95097" w:rsidP="00B322CA">
            <w:pPr>
              <w:spacing w:after="120"/>
              <w:jc w:val="both"/>
              <w:rPr>
                <w:rFonts w:asciiTheme="minorHAnsi" w:hAnsiTheme="minorHAnsi" w:cstheme="minorHAnsi"/>
                <w:b/>
                <w:bCs/>
              </w:rPr>
            </w:pPr>
            <w:r>
              <w:rPr>
                <w:rFonts w:asciiTheme="minorHAnsi" w:hAnsiTheme="minorHAnsi" w:cstheme="minorHAnsi"/>
              </w:rPr>
              <w:t>10</w:t>
            </w:r>
            <w:r w:rsidR="00417502" w:rsidRPr="007E3E84">
              <w:rPr>
                <w:rFonts w:asciiTheme="minorHAnsi" w:hAnsiTheme="minorHAnsi" w:cstheme="minorHAnsi"/>
              </w:rPr>
              <w:t xml:space="preserve">+ </w:t>
            </w:r>
            <w:proofErr w:type="spellStart"/>
            <w:r w:rsidR="00417502" w:rsidRPr="007E3E84">
              <w:rPr>
                <w:rFonts w:asciiTheme="minorHAnsi" w:hAnsiTheme="minorHAnsi" w:cstheme="minorHAnsi"/>
              </w:rPr>
              <w:t>years experience</w:t>
            </w:r>
            <w:proofErr w:type="spellEnd"/>
          </w:p>
        </w:tc>
      </w:tr>
      <w:tr w:rsidR="00F7249F" w:rsidRPr="00C542C2" w14:paraId="3765C9A3" w14:textId="77777777" w:rsidTr="4A5658EB">
        <w:tc>
          <w:tcPr>
            <w:tcW w:w="4508" w:type="dxa"/>
          </w:tcPr>
          <w:p w14:paraId="2F228B34" w14:textId="77777777" w:rsidR="00F7249F" w:rsidRPr="00C542C2" w:rsidRDefault="00F7249F" w:rsidP="00F7249F">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1</w:t>
            </w:r>
            <w:r w:rsidRPr="00C542C2">
              <w:rPr>
                <w:rFonts w:asciiTheme="minorHAnsi" w:hAnsiTheme="minorHAnsi" w:cstheme="minorHAnsi"/>
                <w:b/>
                <w:bCs/>
                <w:color w:val="1F497D" w:themeColor="text2"/>
                <w:vertAlign w:val="superscript"/>
              </w:rPr>
              <w:t>st</w:t>
            </w:r>
            <w:r w:rsidR="00C542C2" w:rsidRPr="00C542C2">
              <w:rPr>
                <w:rFonts w:asciiTheme="minorHAnsi" w:hAnsiTheme="minorHAnsi" w:cstheme="minorHAnsi"/>
                <w:b/>
                <w:bCs/>
                <w:color w:val="1F497D" w:themeColor="text2"/>
              </w:rPr>
              <w:t xml:space="preserve"> aid qualification of leader</w:t>
            </w:r>
            <w:r w:rsidRPr="00C542C2">
              <w:rPr>
                <w:rFonts w:asciiTheme="minorHAnsi" w:hAnsiTheme="minorHAnsi" w:cstheme="minorHAnsi"/>
                <w:b/>
                <w:bCs/>
                <w:color w:val="1F497D" w:themeColor="text2"/>
              </w:rPr>
              <w:t xml:space="preserve"> (Y/N)</w:t>
            </w:r>
          </w:p>
        </w:tc>
        <w:tc>
          <w:tcPr>
            <w:tcW w:w="4508" w:type="dxa"/>
            <w:shd w:val="clear" w:color="auto" w:fill="D9D9D9" w:themeFill="background1" w:themeFillShade="D9"/>
          </w:tcPr>
          <w:p w14:paraId="5B431411" w14:textId="17A5EE98" w:rsidR="00F7249F" w:rsidRPr="00B33E9E" w:rsidRDefault="00B33E9E" w:rsidP="00F7249F">
            <w:pPr>
              <w:spacing w:after="120"/>
              <w:jc w:val="both"/>
              <w:rPr>
                <w:rFonts w:asciiTheme="minorHAnsi" w:hAnsiTheme="minorHAnsi" w:cstheme="minorHAnsi"/>
              </w:rPr>
            </w:pPr>
            <w:r w:rsidRPr="00B33E9E">
              <w:rPr>
                <w:rFonts w:asciiTheme="minorHAnsi" w:hAnsiTheme="minorHAnsi" w:cstheme="minorHAnsi"/>
              </w:rPr>
              <w:t>Y</w:t>
            </w:r>
            <w:r w:rsidR="00E95097">
              <w:rPr>
                <w:rFonts w:asciiTheme="minorHAnsi" w:hAnsiTheme="minorHAnsi" w:cstheme="minorHAnsi"/>
              </w:rPr>
              <w:t>es (outdoor first aid)</w:t>
            </w:r>
          </w:p>
        </w:tc>
      </w:tr>
      <w:tr w:rsidR="00F7249F" w:rsidRPr="00C542C2" w14:paraId="1914E340" w14:textId="77777777" w:rsidTr="4A5658EB">
        <w:tc>
          <w:tcPr>
            <w:tcW w:w="4508" w:type="dxa"/>
          </w:tcPr>
          <w:p w14:paraId="56F5368C"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Names of participants</w:t>
            </w:r>
          </w:p>
        </w:tc>
        <w:tc>
          <w:tcPr>
            <w:tcW w:w="4508" w:type="dxa"/>
            <w:shd w:val="clear" w:color="auto" w:fill="D9D9D9" w:themeFill="background1" w:themeFillShade="D9"/>
          </w:tcPr>
          <w:p w14:paraId="183A8BE1" w14:textId="2028AE87" w:rsidR="00F7249F" w:rsidRPr="00B33E9E" w:rsidRDefault="00E95097" w:rsidP="00B322CA">
            <w:pPr>
              <w:spacing w:after="120"/>
              <w:jc w:val="both"/>
              <w:rPr>
                <w:rFonts w:asciiTheme="minorHAnsi" w:hAnsiTheme="minorHAnsi" w:cstheme="minorHAnsi"/>
              </w:rPr>
            </w:pPr>
            <w:r>
              <w:rPr>
                <w:rFonts w:asciiTheme="minorHAnsi" w:hAnsiTheme="minorHAnsi" w:cstheme="minorHAnsi"/>
              </w:rPr>
              <w:t>FSC-20007</w:t>
            </w:r>
            <w:r w:rsidR="00FE10CA">
              <w:rPr>
                <w:rFonts w:asciiTheme="minorHAnsi" w:hAnsiTheme="minorHAnsi" w:cstheme="minorHAnsi"/>
              </w:rPr>
              <w:t xml:space="preserve"> practical</w:t>
            </w:r>
            <w:r w:rsidR="00B33E9E" w:rsidRPr="00B33E9E">
              <w:rPr>
                <w:rFonts w:asciiTheme="minorHAnsi" w:hAnsiTheme="minorHAnsi" w:cstheme="minorHAnsi"/>
              </w:rPr>
              <w:t xml:space="preserve"> students</w:t>
            </w:r>
            <w:r w:rsidR="00ED5B71">
              <w:rPr>
                <w:rFonts w:asciiTheme="minorHAnsi" w:hAnsiTheme="minorHAnsi" w:cstheme="minorHAnsi"/>
              </w:rPr>
              <w:t xml:space="preserve"> (Level 5)</w:t>
            </w:r>
          </w:p>
        </w:tc>
      </w:tr>
      <w:tr w:rsidR="00F7249F" w:rsidRPr="00C542C2" w14:paraId="172CA3D2" w14:textId="77777777" w:rsidTr="4A5658EB">
        <w:tc>
          <w:tcPr>
            <w:tcW w:w="4508" w:type="dxa"/>
          </w:tcPr>
          <w:p w14:paraId="515EBDAE"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lastRenderedPageBreak/>
              <w:t>Training/experience of participants</w:t>
            </w:r>
          </w:p>
        </w:tc>
        <w:tc>
          <w:tcPr>
            <w:tcW w:w="4508" w:type="dxa"/>
            <w:shd w:val="clear" w:color="auto" w:fill="D9D9D9" w:themeFill="background1" w:themeFillShade="D9"/>
          </w:tcPr>
          <w:p w14:paraId="3A9F953A" w14:textId="75CF9AF9" w:rsidR="00F7249F" w:rsidRPr="00B33E9E" w:rsidRDefault="00E95097" w:rsidP="00B322CA">
            <w:pPr>
              <w:spacing w:after="120"/>
              <w:jc w:val="both"/>
              <w:rPr>
                <w:rFonts w:asciiTheme="minorHAnsi" w:hAnsiTheme="minorHAnsi" w:cstheme="minorHAnsi"/>
              </w:rPr>
            </w:pPr>
            <w:r>
              <w:rPr>
                <w:rFonts w:asciiTheme="minorHAnsi" w:hAnsiTheme="minorHAnsi" w:cstheme="minorHAnsi"/>
              </w:rPr>
              <w:t>Level 5</w:t>
            </w:r>
            <w:r w:rsidR="000342CD" w:rsidRPr="000342CD">
              <w:rPr>
                <w:rFonts w:asciiTheme="minorHAnsi" w:hAnsiTheme="minorHAnsi" w:cstheme="minorHAnsi"/>
              </w:rPr>
              <w:t xml:space="preserve"> degree students will have had </w:t>
            </w:r>
            <w:r w:rsidR="00CA2B2F">
              <w:rPr>
                <w:rFonts w:asciiTheme="minorHAnsi" w:hAnsiTheme="minorHAnsi" w:cstheme="minorHAnsi"/>
              </w:rPr>
              <w:t>some</w:t>
            </w:r>
            <w:r w:rsidR="000342CD" w:rsidRPr="000342CD">
              <w:rPr>
                <w:rFonts w:asciiTheme="minorHAnsi" w:hAnsiTheme="minorHAnsi" w:cstheme="minorHAnsi"/>
              </w:rPr>
              <w:t xml:space="preserve"> </w:t>
            </w:r>
            <w:r w:rsidR="00CA2B2F">
              <w:rPr>
                <w:rFonts w:asciiTheme="minorHAnsi" w:hAnsiTheme="minorHAnsi" w:cstheme="minorHAnsi"/>
              </w:rPr>
              <w:t>outdoor</w:t>
            </w:r>
            <w:r w:rsidR="000342CD" w:rsidRPr="000342CD">
              <w:rPr>
                <w:rFonts w:asciiTheme="minorHAnsi" w:hAnsiTheme="minorHAnsi" w:cstheme="minorHAnsi"/>
              </w:rPr>
              <w:t xml:space="preserve"> experience</w:t>
            </w:r>
            <w:r w:rsidR="00CA2B2F">
              <w:rPr>
                <w:rFonts w:asciiTheme="minorHAnsi" w:hAnsiTheme="minorHAnsi" w:cstheme="minorHAnsi"/>
              </w:rPr>
              <w:t xml:space="preserve"> as part of their studies</w:t>
            </w:r>
            <w:r w:rsidR="000342CD" w:rsidRPr="000342CD">
              <w:rPr>
                <w:rFonts w:asciiTheme="minorHAnsi" w:hAnsiTheme="minorHAnsi" w:cstheme="minorHAnsi"/>
              </w:rPr>
              <w:t>. Will be given appropriate theory &amp; equipment familiarity prior to going onsite. Verbal instructions will also be given.</w:t>
            </w:r>
          </w:p>
        </w:tc>
      </w:tr>
      <w:tr w:rsidR="00F7249F" w:rsidRPr="00C542C2" w14:paraId="6933C940" w14:textId="77777777" w:rsidTr="4A5658EB">
        <w:tc>
          <w:tcPr>
            <w:tcW w:w="4508" w:type="dxa"/>
          </w:tcPr>
          <w:p w14:paraId="26956949" w14:textId="77777777" w:rsidR="00F7249F" w:rsidRPr="00C542C2" w:rsidRDefault="00F7249F"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1</w:t>
            </w:r>
            <w:r w:rsidRPr="00C542C2">
              <w:rPr>
                <w:rFonts w:asciiTheme="minorHAnsi" w:hAnsiTheme="minorHAnsi" w:cstheme="minorHAnsi"/>
                <w:b/>
                <w:bCs/>
                <w:color w:val="1F497D" w:themeColor="text2"/>
                <w:vertAlign w:val="superscript"/>
              </w:rPr>
              <w:t>st</w:t>
            </w:r>
            <w:r w:rsidRPr="00C542C2">
              <w:rPr>
                <w:rFonts w:asciiTheme="minorHAnsi" w:hAnsiTheme="minorHAnsi" w:cstheme="minorHAnsi"/>
                <w:b/>
                <w:bCs/>
                <w:color w:val="1F497D" w:themeColor="text2"/>
              </w:rPr>
              <w:t xml:space="preserve"> </w:t>
            </w:r>
            <w:r w:rsidR="00730A44">
              <w:rPr>
                <w:rFonts w:asciiTheme="minorHAnsi" w:hAnsiTheme="minorHAnsi" w:cstheme="minorHAnsi"/>
                <w:b/>
                <w:bCs/>
                <w:color w:val="1F497D" w:themeColor="text2"/>
              </w:rPr>
              <w:t>aid qualification of participant</w:t>
            </w:r>
            <w:r w:rsidRPr="00C542C2">
              <w:rPr>
                <w:rFonts w:asciiTheme="minorHAnsi" w:hAnsiTheme="minorHAnsi" w:cstheme="minorHAnsi"/>
                <w:b/>
                <w:bCs/>
                <w:color w:val="1F497D" w:themeColor="text2"/>
              </w:rPr>
              <w:t>s (Y/N)</w:t>
            </w:r>
          </w:p>
        </w:tc>
        <w:tc>
          <w:tcPr>
            <w:tcW w:w="4508" w:type="dxa"/>
            <w:shd w:val="clear" w:color="auto" w:fill="D9D9D9" w:themeFill="background1" w:themeFillShade="D9"/>
          </w:tcPr>
          <w:p w14:paraId="4CF4DFA0" w14:textId="38793DDD" w:rsidR="00F7249F" w:rsidRPr="00B33E9E" w:rsidRDefault="00B33E9E" w:rsidP="00B322CA">
            <w:pPr>
              <w:spacing w:after="120"/>
              <w:jc w:val="both"/>
              <w:rPr>
                <w:rFonts w:asciiTheme="minorHAnsi" w:hAnsiTheme="minorHAnsi" w:cstheme="minorHAnsi"/>
              </w:rPr>
            </w:pPr>
            <w:r w:rsidRPr="00B33E9E">
              <w:rPr>
                <w:rFonts w:asciiTheme="minorHAnsi" w:hAnsiTheme="minorHAnsi" w:cstheme="minorHAnsi"/>
              </w:rPr>
              <w:t>N</w:t>
            </w:r>
            <w:r w:rsidR="00E95097">
              <w:rPr>
                <w:rFonts w:asciiTheme="minorHAnsi" w:hAnsiTheme="minorHAnsi" w:cstheme="minorHAnsi"/>
              </w:rPr>
              <w:t>o</w:t>
            </w:r>
          </w:p>
        </w:tc>
      </w:tr>
      <w:tr w:rsidR="00F7249F" w:rsidRPr="00C542C2" w14:paraId="4A291152" w14:textId="77777777" w:rsidTr="4A5658EB">
        <w:tc>
          <w:tcPr>
            <w:tcW w:w="4508" w:type="dxa"/>
          </w:tcPr>
          <w:p w14:paraId="02BC8B13" w14:textId="77777777" w:rsidR="00F7249F" w:rsidRPr="00C542C2" w:rsidRDefault="00F7249F" w:rsidP="00C542C2">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Details of leader or participant</w:t>
            </w:r>
            <w:r w:rsidR="00730A44">
              <w:rPr>
                <w:rFonts w:asciiTheme="minorHAnsi" w:hAnsiTheme="minorHAnsi" w:cstheme="minorHAnsi"/>
                <w:b/>
                <w:bCs/>
                <w:color w:val="1F497D" w:themeColor="text2"/>
              </w:rPr>
              <w:t>s</w:t>
            </w:r>
            <w:r w:rsidRPr="00C542C2">
              <w:rPr>
                <w:rFonts w:asciiTheme="minorHAnsi" w:hAnsiTheme="minorHAnsi" w:cstheme="minorHAnsi"/>
                <w:b/>
                <w:bCs/>
                <w:color w:val="1F497D" w:themeColor="text2"/>
              </w:rPr>
              <w:t xml:space="preserve"> with agility/mobility restrictions</w:t>
            </w:r>
          </w:p>
        </w:tc>
        <w:tc>
          <w:tcPr>
            <w:tcW w:w="4508" w:type="dxa"/>
            <w:shd w:val="clear" w:color="auto" w:fill="D9D9D9" w:themeFill="background1" w:themeFillShade="D9"/>
          </w:tcPr>
          <w:p w14:paraId="162FFDD2" w14:textId="77777777" w:rsidR="00F7249F" w:rsidRPr="004823EF" w:rsidRDefault="00CA2B2F" w:rsidP="00F7249F">
            <w:pPr>
              <w:spacing w:after="120"/>
              <w:jc w:val="both"/>
              <w:rPr>
                <w:rFonts w:asciiTheme="minorHAnsi" w:hAnsiTheme="minorHAnsi" w:cstheme="minorHAnsi"/>
                <w:b/>
                <w:bCs/>
              </w:rPr>
            </w:pPr>
            <w:r>
              <w:rPr>
                <w:rFonts w:asciiTheme="minorHAnsi" w:hAnsiTheme="minorHAnsi" w:cstheme="minorHAnsi"/>
                <w:b/>
                <w:bCs/>
              </w:rPr>
              <w:t>TBC</w:t>
            </w:r>
          </w:p>
        </w:tc>
      </w:tr>
    </w:tbl>
    <w:p w14:paraId="248A51D4" w14:textId="77777777" w:rsidR="00F7249F" w:rsidRDefault="00F7249F"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557A5689" w14:textId="77777777" w:rsidTr="00B322CA">
        <w:tc>
          <w:tcPr>
            <w:tcW w:w="9016" w:type="dxa"/>
            <w:gridSpan w:val="2"/>
          </w:tcPr>
          <w:p w14:paraId="69720017" w14:textId="77777777" w:rsidR="00A941DC" w:rsidRDefault="00A941DC" w:rsidP="00B322CA">
            <w:pPr>
              <w:spacing w:after="120"/>
              <w:jc w:val="both"/>
              <w:rPr>
                <w:rFonts w:asciiTheme="minorHAnsi" w:hAnsiTheme="minorHAnsi" w:cstheme="minorHAnsi"/>
                <w:b/>
                <w:bCs/>
              </w:rPr>
            </w:pPr>
            <w:r>
              <w:rPr>
                <w:rFonts w:asciiTheme="minorHAnsi" w:hAnsiTheme="minorHAnsi" w:cstheme="minorHAnsi"/>
                <w:b/>
                <w:bCs/>
                <w:color w:val="0070C0"/>
              </w:rPr>
              <w:t xml:space="preserve">Equipment </w:t>
            </w:r>
            <w:r w:rsidR="001065B2">
              <w:rPr>
                <w:rFonts w:asciiTheme="minorHAnsi" w:hAnsiTheme="minorHAnsi" w:cstheme="minorHAnsi"/>
                <w:b/>
                <w:bCs/>
                <w:color w:val="0070C0"/>
              </w:rPr>
              <w:t xml:space="preserve">– </w:t>
            </w:r>
            <w:r>
              <w:rPr>
                <w:rFonts w:asciiTheme="minorHAnsi" w:hAnsiTheme="minorHAnsi" w:cstheme="minorHAnsi"/>
                <w:b/>
                <w:bCs/>
                <w:color w:val="0070C0"/>
              </w:rPr>
              <w:t>Give details of special clothing and safety/emergency equipment</w:t>
            </w:r>
          </w:p>
        </w:tc>
      </w:tr>
      <w:tr w:rsidR="00A941DC" w:rsidRPr="00C542C2" w14:paraId="7971048E" w14:textId="77777777" w:rsidTr="00C542C2">
        <w:tc>
          <w:tcPr>
            <w:tcW w:w="4508" w:type="dxa"/>
          </w:tcPr>
          <w:p w14:paraId="515699FD" w14:textId="77777777" w:rsidR="00A941DC" w:rsidRPr="00C542C2" w:rsidRDefault="00A941DC" w:rsidP="00CF2400">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To be provided by individuals</w:t>
            </w:r>
          </w:p>
        </w:tc>
        <w:tc>
          <w:tcPr>
            <w:tcW w:w="4508" w:type="dxa"/>
            <w:shd w:val="clear" w:color="auto" w:fill="D9D9D9" w:themeFill="background1" w:themeFillShade="D9"/>
          </w:tcPr>
          <w:p w14:paraId="025E5F0C" w14:textId="08CD7CC3" w:rsidR="00A941DC" w:rsidRPr="00955B72" w:rsidRDefault="00955B72" w:rsidP="00CF2400">
            <w:pPr>
              <w:spacing w:after="120"/>
              <w:jc w:val="both"/>
              <w:rPr>
                <w:rFonts w:asciiTheme="minorHAnsi" w:hAnsiTheme="minorHAnsi" w:cstheme="minorHAnsi"/>
              </w:rPr>
            </w:pPr>
            <w:r w:rsidRPr="00955B72">
              <w:rPr>
                <w:rFonts w:asciiTheme="minorHAnsi" w:hAnsiTheme="minorHAnsi" w:cstheme="minorHAnsi"/>
              </w:rPr>
              <w:t xml:space="preserve">Warm clothing &amp; </w:t>
            </w:r>
            <w:r w:rsidR="00E95097">
              <w:rPr>
                <w:rFonts w:asciiTheme="minorHAnsi" w:hAnsiTheme="minorHAnsi" w:cstheme="minorHAnsi"/>
              </w:rPr>
              <w:t>appropriate</w:t>
            </w:r>
            <w:r w:rsidRPr="00955B72">
              <w:rPr>
                <w:rFonts w:asciiTheme="minorHAnsi" w:hAnsiTheme="minorHAnsi" w:cstheme="minorHAnsi"/>
              </w:rPr>
              <w:t xml:space="preserve"> shoes/boots, advice will be given pre-trip.</w:t>
            </w:r>
          </w:p>
        </w:tc>
      </w:tr>
      <w:tr w:rsidR="00A941DC" w:rsidRPr="00C542C2" w14:paraId="2D4926D1" w14:textId="77777777" w:rsidTr="00C542C2">
        <w:tc>
          <w:tcPr>
            <w:tcW w:w="4508" w:type="dxa"/>
          </w:tcPr>
          <w:p w14:paraId="7FC8BA70" w14:textId="77777777" w:rsidR="00A941DC" w:rsidRPr="00C542C2" w:rsidRDefault="00A941DC"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To be provided by the School</w:t>
            </w:r>
          </w:p>
        </w:tc>
        <w:tc>
          <w:tcPr>
            <w:tcW w:w="4508" w:type="dxa"/>
            <w:shd w:val="clear" w:color="auto" w:fill="D9D9D9" w:themeFill="background1" w:themeFillShade="D9"/>
          </w:tcPr>
          <w:p w14:paraId="52A55F62" w14:textId="670ED232" w:rsidR="00A941DC" w:rsidRPr="008C0348" w:rsidRDefault="00E95097" w:rsidP="00B322CA">
            <w:pPr>
              <w:spacing w:after="120"/>
              <w:jc w:val="both"/>
              <w:rPr>
                <w:rFonts w:asciiTheme="minorHAnsi" w:hAnsiTheme="minorHAnsi" w:cstheme="minorHAnsi"/>
              </w:rPr>
            </w:pPr>
            <w:r>
              <w:rPr>
                <w:rFonts w:asciiTheme="minorHAnsi" w:hAnsiTheme="minorHAnsi" w:cstheme="minorHAnsi"/>
              </w:rPr>
              <w:t>Skeletal casts, graph paper, clip boards, tape measures, pegs, crime scene flags</w:t>
            </w:r>
          </w:p>
        </w:tc>
      </w:tr>
      <w:tr w:rsidR="00A941DC" w:rsidRPr="00C542C2" w14:paraId="6064092E" w14:textId="77777777" w:rsidTr="00C542C2">
        <w:tc>
          <w:tcPr>
            <w:tcW w:w="4508" w:type="dxa"/>
          </w:tcPr>
          <w:p w14:paraId="6A62EF33" w14:textId="77777777" w:rsidR="00A941DC" w:rsidRPr="00C542C2" w:rsidRDefault="00A941DC" w:rsidP="00CF2400">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To be provided by any other body</w:t>
            </w:r>
          </w:p>
        </w:tc>
        <w:tc>
          <w:tcPr>
            <w:tcW w:w="4508" w:type="dxa"/>
            <w:shd w:val="clear" w:color="auto" w:fill="D9D9D9" w:themeFill="background1" w:themeFillShade="D9"/>
          </w:tcPr>
          <w:p w14:paraId="707F581B" w14:textId="77777777" w:rsidR="00A941DC" w:rsidRPr="008C0348" w:rsidRDefault="008C0348" w:rsidP="00CF2400">
            <w:pPr>
              <w:spacing w:after="120"/>
              <w:jc w:val="both"/>
              <w:rPr>
                <w:rFonts w:asciiTheme="minorHAnsi" w:hAnsiTheme="minorHAnsi" w:cstheme="minorHAnsi"/>
              </w:rPr>
            </w:pPr>
            <w:r w:rsidRPr="008C0348">
              <w:rPr>
                <w:rFonts w:asciiTheme="minorHAnsi" w:hAnsiTheme="minorHAnsi" w:cstheme="minorHAnsi"/>
              </w:rPr>
              <w:t>N/A</w:t>
            </w:r>
          </w:p>
        </w:tc>
      </w:tr>
    </w:tbl>
    <w:p w14:paraId="78C10FD6" w14:textId="77777777" w:rsidR="00A941DC" w:rsidRDefault="00A941DC"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A941DC" w14:paraId="314E45CD" w14:textId="77777777" w:rsidTr="00B322CA">
        <w:tc>
          <w:tcPr>
            <w:tcW w:w="9016" w:type="dxa"/>
            <w:gridSpan w:val="2"/>
          </w:tcPr>
          <w:p w14:paraId="218974B0" w14:textId="77777777" w:rsidR="00A941DC" w:rsidRDefault="00A941DC" w:rsidP="00B322CA">
            <w:pPr>
              <w:spacing w:after="120"/>
              <w:jc w:val="both"/>
              <w:rPr>
                <w:rFonts w:asciiTheme="minorHAnsi" w:hAnsiTheme="minorHAnsi" w:cstheme="minorHAnsi"/>
                <w:b/>
                <w:bCs/>
              </w:rPr>
            </w:pPr>
            <w:r>
              <w:rPr>
                <w:rFonts w:asciiTheme="minorHAnsi" w:hAnsiTheme="minorHAnsi" w:cstheme="minorHAnsi"/>
                <w:b/>
                <w:bCs/>
                <w:color w:val="0070C0"/>
              </w:rPr>
              <w:t>Safety instructions</w:t>
            </w:r>
            <w:r w:rsidR="00C542C2">
              <w:rPr>
                <w:rFonts w:asciiTheme="minorHAnsi" w:hAnsiTheme="minorHAnsi" w:cstheme="minorHAnsi"/>
                <w:b/>
                <w:bCs/>
                <w:color w:val="0070C0"/>
              </w:rPr>
              <w:t xml:space="preserve"> – To be completed by </w:t>
            </w:r>
            <w:r w:rsidR="00C542C2" w:rsidRPr="00C542C2">
              <w:rPr>
                <w:rFonts w:asciiTheme="minorHAnsi" w:hAnsiTheme="minorHAnsi" w:cstheme="minorHAnsi"/>
                <w:b/>
                <w:bCs/>
                <w:color w:val="0070C0"/>
              </w:rPr>
              <w:t>field party leader</w:t>
            </w:r>
          </w:p>
        </w:tc>
      </w:tr>
      <w:tr w:rsidR="00A941DC" w:rsidRPr="00C542C2" w14:paraId="0599479B" w14:textId="77777777" w:rsidTr="00C542C2">
        <w:tc>
          <w:tcPr>
            <w:tcW w:w="4508" w:type="dxa"/>
          </w:tcPr>
          <w:p w14:paraId="22D8965A" w14:textId="77777777" w:rsidR="00A941DC" w:rsidRPr="00A80E1B" w:rsidRDefault="000E4519" w:rsidP="00B322CA">
            <w:pPr>
              <w:spacing w:after="120"/>
              <w:jc w:val="both"/>
              <w:rPr>
                <w:rFonts w:asciiTheme="minorHAnsi" w:hAnsiTheme="minorHAnsi" w:cstheme="minorHAnsi"/>
                <w:b/>
                <w:bCs/>
                <w:color w:val="1F497D" w:themeColor="text2"/>
                <w:highlight w:val="yellow"/>
              </w:rPr>
            </w:pPr>
            <w:r w:rsidRPr="00A80E1B">
              <w:rPr>
                <w:rFonts w:asciiTheme="minorHAnsi" w:hAnsiTheme="minorHAnsi" w:cstheme="minorHAnsi"/>
                <w:b/>
                <w:bCs/>
                <w:color w:val="1F497D" w:themeColor="text2"/>
              </w:rPr>
              <w:t>Give details of safety instructions to be sent to participants in advance of the fieldwork</w:t>
            </w:r>
            <w:r w:rsidR="00A80E1B" w:rsidRPr="00A80E1B">
              <w:rPr>
                <w:rFonts w:asciiTheme="minorHAnsi" w:hAnsiTheme="minorHAnsi" w:cstheme="minorHAnsi"/>
                <w:b/>
                <w:bCs/>
                <w:color w:val="1F497D" w:themeColor="text2"/>
              </w:rPr>
              <w:t xml:space="preserve"> based on SOP</w:t>
            </w:r>
          </w:p>
        </w:tc>
        <w:tc>
          <w:tcPr>
            <w:tcW w:w="4508" w:type="dxa"/>
            <w:shd w:val="clear" w:color="auto" w:fill="D9D9D9" w:themeFill="background1" w:themeFillShade="D9"/>
          </w:tcPr>
          <w:p w14:paraId="6A0CBC1B" w14:textId="1C22E700" w:rsidR="00A941DC" w:rsidRPr="000E0BFB" w:rsidRDefault="000E0BFB" w:rsidP="00B322CA">
            <w:pPr>
              <w:spacing w:after="120"/>
              <w:jc w:val="both"/>
              <w:rPr>
                <w:rFonts w:asciiTheme="minorHAnsi" w:hAnsiTheme="minorHAnsi" w:cstheme="minorHAnsi"/>
              </w:rPr>
            </w:pPr>
            <w:r w:rsidRPr="000E0BFB">
              <w:rPr>
                <w:rFonts w:asciiTheme="minorHAnsi" w:hAnsiTheme="minorHAnsi" w:cstheme="minorHAnsi"/>
              </w:rPr>
              <w:t>This form &amp; appropriate safety material is on</w:t>
            </w:r>
            <w:r w:rsidR="00E95097">
              <w:rPr>
                <w:rFonts w:asciiTheme="minorHAnsi" w:hAnsiTheme="minorHAnsi" w:cstheme="minorHAnsi"/>
              </w:rPr>
              <w:t xml:space="preserve"> KLE</w:t>
            </w:r>
            <w:r w:rsidRPr="000E0BFB">
              <w:rPr>
                <w:rFonts w:asciiTheme="minorHAnsi" w:hAnsiTheme="minorHAnsi" w:cstheme="minorHAnsi"/>
              </w:rPr>
              <w:t xml:space="preserve"> for students to familiarise themselves with prior to fieldwork</w:t>
            </w:r>
          </w:p>
        </w:tc>
      </w:tr>
      <w:tr w:rsidR="00A941DC" w:rsidRPr="00C542C2" w14:paraId="1B1EAF41" w14:textId="77777777" w:rsidTr="00C542C2">
        <w:tc>
          <w:tcPr>
            <w:tcW w:w="4508" w:type="dxa"/>
          </w:tcPr>
          <w:p w14:paraId="645CB915" w14:textId="77777777" w:rsidR="00A941DC" w:rsidRPr="006844AD" w:rsidRDefault="001065B2" w:rsidP="00B322CA">
            <w:pPr>
              <w:spacing w:after="120"/>
              <w:jc w:val="both"/>
              <w:rPr>
                <w:rFonts w:asciiTheme="minorHAnsi" w:hAnsiTheme="minorHAnsi" w:cstheme="minorHAnsi"/>
                <w:b/>
                <w:bCs/>
                <w:color w:val="1F497D" w:themeColor="text2"/>
              </w:rPr>
            </w:pPr>
            <w:r w:rsidRPr="006844AD">
              <w:rPr>
                <w:rFonts w:asciiTheme="minorHAnsi" w:hAnsiTheme="minorHAnsi" w:cstheme="minorHAnsi"/>
                <w:b/>
                <w:bCs/>
                <w:color w:val="1F497D" w:themeColor="text2"/>
              </w:rPr>
              <w:t>Give details of verbal safety instructions to be given to the party before work begins</w:t>
            </w:r>
          </w:p>
        </w:tc>
        <w:tc>
          <w:tcPr>
            <w:tcW w:w="4508" w:type="dxa"/>
            <w:shd w:val="clear" w:color="auto" w:fill="D9D9D9" w:themeFill="background1" w:themeFillShade="D9"/>
          </w:tcPr>
          <w:p w14:paraId="5435482C" w14:textId="57AD575C" w:rsidR="00A941DC" w:rsidRPr="002F22BB" w:rsidRDefault="002F22BB" w:rsidP="00B322CA">
            <w:pPr>
              <w:spacing w:after="120"/>
              <w:jc w:val="both"/>
              <w:rPr>
                <w:rFonts w:asciiTheme="minorHAnsi" w:hAnsiTheme="minorHAnsi" w:cstheme="minorHAnsi"/>
              </w:rPr>
            </w:pPr>
            <w:r w:rsidRPr="002F22BB">
              <w:rPr>
                <w:rFonts w:asciiTheme="minorHAnsi" w:hAnsiTheme="minorHAnsi" w:cstheme="minorHAnsi"/>
              </w:rPr>
              <w:t xml:space="preserve">Talk on safety given at </w:t>
            </w:r>
            <w:r w:rsidR="00E95097">
              <w:rPr>
                <w:rFonts w:asciiTheme="minorHAnsi" w:hAnsiTheme="minorHAnsi" w:cstheme="minorHAnsi"/>
              </w:rPr>
              <w:t>the start of the week 4 lectures, which will also be recorded and available on KLE</w:t>
            </w:r>
          </w:p>
        </w:tc>
      </w:tr>
    </w:tbl>
    <w:p w14:paraId="221DAEB8" w14:textId="77777777" w:rsidR="00731764" w:rsidRDefault="00731764" w:rsidP="00CF2400">
      <w:pPr>
        <w:spacing w:after="120"/>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4508"/>
        <w:gridCol w:w="4508"/>
      </w:tblGrid>
      <w:tr w:rsidR="001065B2" w14:paraId="77C288E1" w14:textId="77777777" w:rsidTr="00B322CA">
        <w:tc>
          <w:tcPr>
            <w:tcW w:w="9016" w:type="dxa"/>
            <w:gridSpan w:val="2"/>
          </w:tcPr>
          <w:p w14:paraId="67C47B7E" w14:textId="77777777" w:rsidR="001065B2" w:rsidRDefault="001065B2" w:rsidP="00B322CA">
            <w:pPr>
              <w:spacing w:after="120"/>
              <w:jc w:val="both"/>
              <w:rPr>
                <w:rFonts w:asciiTheme="minorHAnsi" w:hAnsiTheme="minorHAnsi" w:cstheme="minorHAnsi"/>
                <w:b/>
                <w:bCs/>
              </w:rPr>
            </w:pPr>
            <w:r>
              <w:rPr>
                <w:rFonts w:asciiTheme="minorHAnsi" w:hAnsiTheme="minorHAnsi" w:cstheme="minorHAnsi"/>
                <w:b/>
                <w:bCs/>
                <w:color w:val="0070C0"/>
              </w:rPr>
              <w:t>Emergency arrangements – Give details of procedures to be followed in the event of:</w:t>
            </w:r>
          </w:p>
        </w:tc>
      </w:tr>
      <w:tr w:rsidR="001065B2" w:rsidRPr="00C542C2" w14:paraId="001F4A68" w14:textId="77777777" w:rsidTr="00C542C2">
        <w:tc>
          <w:tcPr>
            <w:tcW w:w="4508" w:type="dxa"/>
          </w:tcPr>
          <w:p w14:paraId="7D0A2675" w14:textId="77777777" w:rsidR="001065B2" w:rsidRPr="00C542C2" w:rsidRDefault="001065B2"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The party is late returning</w:t>
            </w:r>
          </w:p>
        </w:tc>
        <w:tc>
          <w:tcPr>
            <w:tcW w:w="4508" w:type="dxa"/>
            <w:shd w:val="clear" w:color="auto" w:fill="D9D9D9" w:themeFill="background1" w:themeFillShade="D9"/>
          </w:tcPr>
          <w:p w14:paraId="09724720" w14:textId="77777777" w:rsidR="001065B2" w:rsidRPr="004823EF" w:rsidRDefault="002F22BB" w:rsidP="00B322CA">
            <w:pPr>
              <w:spacing w:after="120"/>
              <w:jc w:val="both"/>
              <w:rPr>
                <w:rFonts w:asciiTheme="minorHAnsi" w:hAnsiTheme="minorHAnsi" w:cstheme="minorHAnsi"/>
                <w:b/>
                <w:bCs/>
              </w:rPr>
            </w:pPr>
            <w:r>
              <w:rPr>
                <w:rFonts w:asciiTheme="minorHAnsi" w:hAnsiTheme="minorHAnsi" w:cstheme="minorHAnsi"/>
                <w:b/>
                <w:bCs/>
              </w:rPr>
              <w:t>N/A</w:t>
            </w:r>
          </w:p>
        </w:tc>
      </w:tr>
      <w:tr w:rsidR="001065B2" w:rsidRPr="00C542C2" w14:paraId="214D4D4F" w14:textId="77777777" w:rsidTr="00C542C2">
        <w:tc>
          <w:tcPr>
            <w:tcW w:w="4508" w:type="dxa"/>
          </w:tcPr>
          <w:p w14:paraId="4B761899" w14:textId="77777777" w:rsidR="001065B2" w:rsidRPr="00C542C2" w:rsidRDefault="001065B2"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An accident incapacitates one of the group</w:t>
            </w:r>
          </w:p>
        </w:tc>
        <w:tc>
          <w:tcPr>
            <w:tcW w:w="4508" w:type="dxa"/>
            <w:shd w:val="clear" w:color="auto" w:fill="D9D9D9" w:themeFill="background1" w:themeFillShade="D9"/>
          </w:tcPr>
          <w:p w14:paraId="0C9A94DB" w14:textId="77777777" w:rsidR="001065B2" w:rsidRPr="009613EF" w:rsidRDefault="009613EF" w:rsidP="00B322CA">
            <w:pPr>
              <w:spacing w:after="120"/>
              <w:jc w:val="both"/>
              <w:rPr>
                <w:rFonts w:asciiTheme="minorHAnsi" w:hAnsiTheme="minorHAnsi" w:cstheme="minorHAnsi"/>
              </w:rPr>
            </w:pPr>
            <w:r w:rsidRPr="009613EF">
              <w:rPr>
                <w:rFonts w:asciiTheme="minorHAnsi" w:hAnsiTheme="minorHAnsi" w:cstheme="minorHAnsi"/>
              </w:rPr>
              <w:t>Member of group calls attention to member of staff who will assist exit.</w:t>
            </w:r>
          </w:p>
        </w:tc>
      </w:tr>
      <w:tr w:rsidR="001065B2" w:rsidRPr="00C542C2" w14:paraId="38278C56" w14:textId="77777777" w:rsidTr="00C542C2">
        <w:tc>
          <w:tcPr>
            <w:tcW w:w="4508" w:type="dxa"/>
          </w:tcPr>
          <w:p w14:paraId="2D9B8892" w14:textId="77777777" w:rsidR="001065B2" w:rsidRPr="00C542C2" w:rsidRDefault="001065B2"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Severe weather</w:t>
            </w:r>
          </w:p>
        </w:tc>
        <w:tc>
          <w:tcPr>
            <w:tcW w:w="4508" w:type="dxa"/>
            <w:shd w:val="clear" w:color="auto" w:fill="D9D9D9" w:themeFill="background1" w:themeFillShade="D9"/>
          </w:tcPr>
          <w:p w14:paraId="42D31DB5" w14:textId="77777777" w:rsidR="001065B2" w:rsidRPr="000C48B8" w:rsidRDefault="000C48B8" w:rsidP="00B322CA">
            <w:pPr>
              <w:spacing w:after="120"/>
              <w:jc w:val="both"/>
              <w:rPr>
                <w:rFonts w:asciiTheme="minorHAnsi" w:hAnsiTheme="minorHAnsi" w:cstheme="minorHAnsi"/>
              </w:rPr>
            </w:pPr>
            <w:r w:rsidRPr="000C48B8">
              <w:rPr>
                <w:rFonts w:asciiTheme="minorHAnsi" w:hAnsiTheme="minorHAnsi" w:cstheme="minorHAnsi"/>
              </w:rPr>
              <w:t>Fieldwork will be rescheduled</w:t>
            </w:r>
            <w:r>
              <w:rPr>
                <w:rFonts w:asciiTheme="minorHAnsi" w:hAnsiTheme="minorHAnsi" w:cstheme="minorHAnsi"/>
              </w:rPr>
              <w:t>.</w:t>
            </w:r>
          </w:p>
        </w:tc>
      </w:tr>
      <w:tr w:rsidR="00295E09" w:rsidRPr="00C542C2" w14:paraId="3D0242EE" w14:textId="77777777" w:rsidTr="00C542C2">
        <w:tc>
          <w:tcPr>
            <w:tcW w:w="4508" w:type="dxa"/>
          </w:tcPr>
          <w:p w14:paraId="603F8214" w14:textId="77777777" w:rsidR="00295E09" w:rsidRPr="00C542C2" w:rsidRDefault="00295E09" w:rsidP="00B322CA">
            <w:pPr>
              <w:spacing w:after="120"/>
              <w:jc w:val="both"/>
              <w:rPr>
                <w:rFonts w:asciiTheme="minorHAnsi" w:hAnsiTheme="minorHAnsi" w:cstheme="minorHAnsi"/>
                <w:b/>
                <w:bCs/>
                <w:color w:val="1F497D" w:themeColor="text2"/>
              </w:rPr>
            </w:pPr>
            <w:r>
              <w:rPr>
                <w:rFonts w:asciiTheme="minorHAnsi" w:hAnsiTheme="minorHAnsi" w:cstheme="minorHAnsi"/>
                <w:b/>
                <w:bCs/>
                <w:color w:val="1F497D" w:themeColor="text2"/>
              </w:rPr>
              <w:t>Emergency contact at Keele</w:t>
            </w:r>
          </w:p>
        </w:tc>
        <w:tc>
          <w:tcPr>
            <w:tcW w:w="4508" w:type="dxa"/>
            <w:shd w:val="clear" w:color="auto" w:fill="D9D9D9" w:themeFill="background1" w:themeFillShade="D9"/>
          </w:tcPr>
          <w:p w14:paraId="7F6E1400" w14:textId="77777777" w:rsidR="00295E09" w:rsidRPr="004823EF" w:rsidRDefault="0047390F" w:rsidP="00B322CA">
            <w:pPr>
              <w:spacing w:after="120"/>
              <w:jc w:val="both"/>
              <w:rPr>
                <w:rFonts w:asciiTheme="minorHAnsi" w:hAnsiTheme="minorHAnsi" w:cstheme="minorHAnsi"/>
                <w:b/>
                <w:bCs/>
              </w:rPr>
            </w:pPr>
            <w:r>
              <w:rPr>
                <w:rFonts w:asciiTheme="minorHAnsi" w:hAnsiTheme="minorHAnsi" w:cstheme="minorHAnsi"/>
                <w:b/>
                <w:bCs/>
              </w:rPr>
              <w:t>N/A</w:t>
            </w:r>
          </w:p>
        </w:tc>
      </w:tr>
    </w:tbl>
    <w:p w14:paraId="1ACE72EA" w14:textId="77777777" w:rsidR="00EF2B8D" w:rsidRDefault="00EF2B8D" w:rsidP="00717EBB">
      <w:pPr>
        <w:spacing w:after="120"/>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6931D5" w14:paraId="36AC77C8" w14:textId="77777777" w:rsidTr="004823EF">
        <w:tc>
          <w:tcPr>
            <w:tcW w:w="9016" w:type="dxa"/>
            <w:tcBorders>
              <w:bottom w:val="single" w:sz="4" w:space="0" w:color="auto"/>
            </w:tcBorders>
          </w:tcPr>
          <w:p w14:paraId="7997267D" w14:textId="77777777" w:rsidR="006931D5" w:rsidRPr="006931D5" w:rsidRDefault="006931D5" w:rsidP="00335518">
            <w:pPr>
              <w:spacing w:after="120"/>
              <w:jc w:val="both"/>
              <w:rPr>
                <w:rFonts w:asciiTheme="minorHAnsi" w:hAnsiTheme="minorHAnsi" w:cstheme="minorHAnsi"/>
                <w:b/>
                <w:bCs/>
              </w:rPr>
            </w:pPr>
            <w:r w:rsidRPr="006931D5">
              <w:rPr>
                <w:rFonts w:asciiTheme="minorHAnsi" w:hAnsiTheme="minorHAnsi" w:cstheme="minorHAnsi"/>
                <w:b/>
                <w:bCs/>
                <w:color w:val="0070C0"/>
              </w:rPr>
              <w:t xml:space="preserve">Risk assessment – Overall risk rating of </w:t>
            </w:r>
            <w:r>
              <w:rPr>
                <w:rFonts w:asciiTheme="minorHAnsi" w:hAnsiTheme="minorHAnsi" w:cstheme="minorHAnsi"/>
                <w:b/>
                <w:bCs/>
                <w:color w:val="0070C0"/>
              </w:rPr>
              <w:t>fieldwork</w:t>
            </w:r>
            <w:r w:rsidRPr="006931D5">
              <w:rPr>
                <w:rFonts w:asciiTheme="minorHAnsi" w:hAnsiTheme="minorHAnsi" w:cstheme="minorHAnsi"/>
                <w:b/>
                <w:bCs/>
                <w:color w:val="0070C0"/>
              </w:rPr>
              <w:t xml:space="preserve"> when </w:t>
            </w:r>
            <w:r w:rsidR="00335518">
              <w:rPr>
                <w:rFonts w:asciiTheme="minorHAnsi" w:hAnsiTheme="minorHAnsi" w:cstheme="minorHAnsi"/>
                <w:b/>
                <w:bCs/>
                <w:color w:val="0070C0"/>
              </w:rPr>
              <w:t>all</w:t>
            </w:r>
            <w:r w:rsidRPr="006931D5">
              <w:rPr>
                <w:rFonts w:asciiTheme="minorHAnsi" w:hAnsiTheme="minorHAnsi" w:cstheme="minorHAnsi"/>
                <w:b/>
                <w:bCs/>
                <w:color w:val="0070C0"/>
              </w:rPr>
              <w:t xml:space="preserve"> precautionary measures have been carried out</w:t>
            </w:r>
          </w:p>
        </w:tc>
      </w:tr>
      <w:tr w:rsidR="006931D5" w:rsidRPr="00C542C2" w14:paraId="5C94F009" w14:textId="77777777" w:rsidTr="004823EF">
        <w:tc>
          <w:tcPr>
            <w:tcW w:w="9016" w:type="dxa"/>
            <w:shd w:val="clear" w:color="auto" w:fill="D9D9D9" w:themeFill="background1" w:themeFillShade="D9"/>
          </w:tcPr>
          <w:p w14:paraId="117BFC91"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Low Risk</w:t>
            </w:r>
          </w:p>
        </w:tc>
      </w:tr>
    </w:tbl>
    <w:p w14:paraId="58C96D4C" w14:textId="77777777" w:rsidR="001065B2" w:rsidRDefault="001065B2" w:rsidP="00717EBB">
      <w:pPr>
        <w:spacing w:after="120"/>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6931D5" w14:paraId="4D6B4AFD" w14:textId="77777777" w:rsidTr="00B322CA">
        <w:tc>
          <w:tcPr>
            <w:tcW w:w="9016" w:type="dxa"/>
            <w:gridSpan w:val="2"/>
          </w:tcPr>
          <w:p w14:paraId="4272E941" w14:textId="77777777" w:rsidR="006931D5" w:rsidRDefault="006931D5" w:rsidP="00B322CA">
            <w:pPr>
              <w:spacing w:after="120"/>
              <w:jc w:val="both"/>
              <w:rPr>
                <w:rFonts w:asciiTheme="minorHAnsi" w:hAnsiTheme="minorHAnsi" w:cstheme="minorHAnsi"/>
                <w:b/>
                <w:bCs/>
              </w:rPr>
            </w:pPr>
            <w:r>
              <w:rPr>
                <w:rFonts w:asciiTheme="minorHAnsi" w:hAnsiTheme="minorHAnsi" w:cstheme="minorHAnsi"/>
                <w:b/>
                <w:bCs/>
                <w:color w:val="0070C0"/>
              </w:rPr>
              <w:t>Proposer / Leader</w:t>
            </w:r>
          </w:p>
        </w:tc>
      </w:tr>
      <w:tr w:rsidR="006931D5" w14:paraId="63F0D133" w14:textId="77777777" w:rsidTr="004823EF">
        <w:tc>
          <w:tcPr>
            <w:tcW w:w="4508" w:type="dxa"/>
          </w:tcPr>
          <w:p w14:paraId="2828A6BA"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Name</w:t>
            </w:r>
          </w:p>
        </w:tc>
        <w:tc>
          <w:tcPr>
            <w:tcW w:w="4508" w:type="dxa"/>
            <w:tcBorders>
              <w:bottom w:val="single" w:sz="4" w:space="0" w:color="auto"/>
            </w:tcBorders>
            <w:shd w:val="clear" w:color="auto" w:fill="D9D9D9" w:themeFill="background1" w:themeFillShade="D9"/>
          </w:tcPr>
          <w:p w14:paraId="3A90E6BE" w14:textId="568FD8A0" w:rsidR="006931D5" w:rsidRDefault="006931D5" w:rsidP="00B322CA">
            <w:pPr>
              <w:spacing w:after="120"/>
              <w:jc w:val="both"/>
              <w:rPr>
                <w:rFonts w:asciiTheme="minorHAnsi" w:hAnsiTheme="minorHAnsi" w:cstheme="minorHAnsi"/>
                <w:b/>
                <w:bCs/>
              </w:rPr>
            </w:pPr>
          </w:p>
        </w:tc>
      </w:tr>
      <w:tr w:rsidR="006931D5" w14:paraId="7A67CD89" w14:textId="77777777" w:rsidTr="004823EF">
        <w:tc>
          <w:tcPr>
            <w:tcW w:w="4508" w:type="dxa"/>
          </w:tcPr>
          <w:p w14:paraId="28968AFD"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Signature</w:t>
            </w:r>
          </w:p>
        </w:tc>
        <w:tc>
          <w:tcPr>
            <w:tcW w:w="4508" w:type="dxa"/>
            <w:tcBorders>
              <w:top w:val="single" w:sz="4" w:space="0" w:color="auto"/>
              <w:bottom w:val="single" w:sz="4" w:space="0" w:color="auto"/>
            </w:tcBorders>
            <w:shd w:val="clear" w:color="auto" w:fill="D9D9D9" w:themeFill="background1" w:themeFillShade="D9"/>
          </w:tcPr>
          <w:p w14:paraId="325ED03F" w14:textId="3B7A1BF8" w:rsidR="006931D5" w:rsidRDefault="006931D5" w:rsidP="00B322CA">
            <w:pPr>
              <w:spacing w:after="120"/>
              <w:jc w:val="both"/>
              <w:rPr>
                <w:rFonts w:asciiTheme="minorHAnsi" w:hAnsiTheme="minorHAnsi" w:cstheme="minorHAnsi"/>
                <w:b/>
                <w:bCs/>
              </w:rPr>
            </w:pPr>
          </w:p>
        </w:tc>
      </w:tr>
      <w:tr w:rsidR="006931D5" w14:paraId="17F26D5D" w14:textId="77777777" w:rsidTr="004823EF">
        <w:tc>
          <w:tcPr>
            <w:tcW w:w="4508" w:type="dxa"/>
          </w:tcPr>
          <w:p w14:paraId="7B44FA00"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Date</w:t>
            </w:r>
          </w:p>
        </w:tc>
        <w:tc>
          <w:tcPr>
            <w:tcW w:w="4508" w:type="dxa"/>
            <w:tcBorders>
              <w:top w:val="single" w:sz="4" w:space="0" w:color="auto"/>
            </w:tcBorders>
            <w:shd w:val="clear" w:color="auto" w:fill="D9D9D9" w:themeFill="background1" w:themeFillShade="D9"/>
          </w:tcPr>
          <w:p w14:paraId="2037CE4F" w14:textId="677662AA" w:rsidR="006931D5" w:rsidRDefault="006931D5" w:rsidP="00B322CA">
            <w:pPr>
              <w:spacing w:after="120"/>
              <w:jc w:val="both"/>
              <w:rPr>
                <w:rFonts w:asciiTheme="minorHAnsi" w:hAnsiTheme="minorHAnsi" w:cstheme="minorHAnsi"/>
                <w:b/>
                <w:bCs/>
              </w:rPr>
            </w:pPr>
          </w:p>
        </w:tc>
      </w:tr>
    </w:tbl>
    <w:p w14:paraId="4A5A5942" w14:textId="77777777" w:rsidR="00EE1138" w:rsidRDefault="00EE1138">
      <w:pPr>
        <w:spacing w:after="120"/>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6931D5" w:rsidRPr="006931D5" w14:paraId="4E9A682A" w14:textId="77777777" w:rsidTr="00B322CA">
        <w:tc>
          <w:tcPr>
            <w:tcW w:w="9016" w:type="dxa"/>
            <w:gridSpan w:val="2"/>
          </w:tcPr>
          <w:p w14:paraId="071F15F7" w14:textId="77777777" w:rsidR="006931D5" w:rsidRPr="006931D5" w:rsidRDefault="006931D5" w:rsidP="00B322CA">
            <w:pPr>
              <w:spacing w:after="120"/>
              <w:jc w:val="both"/>
              <w:rPr>
                <w:rFonts w:asciiTheme="minorHAnsi" w:hAnsiTheme="minorHAnsi" w:cstheme="minorHAnsi"/>
                <w:b/>
                <w:bCs/>
                <w:color w:val="0070C0"/>
              </w:rPr>
            </w:pPr>
            <w:r w:rsidRPr="006931D5">
              <w:rPr>
                <w:rFonts w:asciiTheme="minorHAnsi" w:hAnsiTheme="minorHAnsi" w:cstheme="minorHAnsi"/>
                <w:b/>
                <w:bCs/>
                <w:color w:val="0070C0"/>
              </w:rPr>
              <w:t>Head of School or School Research Director</w:t>
            </w:r>
            <w:r w:rsidR="00065977">
              <w:rPr>
                <w:rFonts w:asciiTheme="minorHAnsi" w:hAnsiTheme="minorHAnsi" w:cstheme="minorHAnsi"/>
                <w:b/>
                <w:bCs/>
                <w:color w:val="0070C0"/>
              </w:rPr>
              <w:t xml:space="preserve"> (as appropriate)</w:t>
            </w:r>
          </w:p>
        </w:tc>
      </w:tr>
      <w:tr w:rsidR="006931D5" w14:paraId="624817D3" w14:textId="77777777" w:rsidTr="004823EF">
        <w:tc>
          <w:tcPr>
            <w:tcW w:w="4508" w:type="dxa"/>
          </w:tcPr>
          <w:p w14:paraId="149AFF62"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Agreed by (name)</w:t>
            </w:r>
          </w:p>
        </w:tc>
        <w:tc>
          <w:tcPr>
            <w:tcW w:w="4508" w:type="dxa"/>
            <w:tcBorders>
              <w:bottom w:val="single" w:sz="4" w:space="0" w:color="auto"/>
            </w:tcBorders>
            <w:shd w:val="clear" w:color="auto" w:fill="D9D9D9" w:themeFill="background1" w:themeFillShade="D9"/>
          </w:tcPr>
          <w:p w14:paraId="19440A33" w14:textId="454F9D7E" w:rsidR="006931D5" w:rsidRDefault="006931D5" w:rsidP="00B322CA">
            <w:pPr>
              <w:spacing w:after="120"/>
              <w:jc w:val="both"/>
              <w:rPr>
                <w:rFonts w:asciiTheme="minorHAnsi" w:hAnsiTheme="minorHAnsi" w:cstheme="minorHAnsi"/>
                <w:b/>
                <w:bCs/>
              </w:rPr>
            </w:pPr>
          </w:p>
        </w:tc>
      </w:tr>
      <w:tr w:rsidR="006931D5" w14:paraId="385D9653" w14:textId="77777777" w:rsidTr="004823EF">
        <w:tc>
          <w:tcPr>
            <w:tcW w:w="4508" w:type="dxa"/>
          </w:tcPr>
          <w:p w14:paraId="02C6D691"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Signature</w:t>
            </w:r>
          </w:p>
        </w:tc>
        <w:tc>
          <w:tcPr>
            <w:tcW w:w="4508" w:type="dxa"/>
            <w:tcBorders>
              <w:top w:val="single" w:sz="4" w:space="0" w:color="auto"/>
              <w:bottom w:val="single" w:sz="4" w:space="0" w:color="auto"/>
            </w:tcBorders>
            <w:shd w:val="clear" w:color="auto" w:fill="D9D9D9" w:themeFill="background1" w:themeFillShade="D9"/>
          </w:tcPr>
          <w:p w14:paraId="21223525" w14:textId="1A59BA20" w:rsidR="006931D5" w:rsidRDefault="006931D5" w:rsidP="00B322CA">
            <w:pPr>
              <w:spacing w:after="120"/>
              <w:jc w:val="both"/>
              <w:rPr>
                <w:rFonts w:asciiTheme="minorHAnsi" w:hAnsiTheme="minorHAnsi" w:cstheme="minorHAnsi"/>
                <w:b/>
                <w:bCs/>
              </w:rPr>
            </w:pPr>
          </w:p>
        </w:tc>
      </w:tr>
      <w:tr w:rsidR="006931D5" w14:paraId="0733FC54" w14:textId="77777777" w:rsidTr="004823EF">
        <w:tc>
          <w:tcPr>
            <w:tcW w:w="4508" w:type="dxa"/>
          </w:tcPr>
          <w:p w14:paraId="795CBC60" w14:textId="77777777" w:rsidR="006931D5" w:rsidRPr="00C542C2" w:rsidRDefault="006931D5" w:rsidP="00B322CA">
            <w:pPr>
              <w:spacing w:after="120"/>
              <w:jc w:val="both"/>
              <w:rPr>
                <w:rFonts w:asciiTheme="minorHAnsi" w:hAnsiTheme="minorHAnsi" w:cstheme="minorHAnsi"/>
                <w:b/>
                <w:bCs/>
                <w:color w:val="1F497D" w:themeColor="text2"/>
              </w:rPr>
            </w:pPr>
            <w:r w:rsidRPr="00C542C2">
              <w:rPr>
                <w:rFonts w:asciiTheme="minorHAnsi" w:hAnsiTheme="minorHAnsi" w:cstheme="minorHAnsi"/>
                <w:b/>
                <w:bCs/>
                <w:color w:val="1F497D" w:themeColor="text2"/>
              </w:rPr>
              <w:t>Date</w:t>
            </w:r>
          </w:p>
        </w:tc>
        <w:tc>
          <w:tcPr>
            <w:tcW w:w="4508" w:type="dxa"/>
            <w:tcBorders>
              <w:top w:val="single" w:sz="4" w:space="0" w:color="auto"/>
            </w:tcBorders>
            <w:shd w:val="clear" w:color="auto" w:fill="D9D9D9" w:themeFill="background1" w:themeFillShade="D9"/>
          </w:tcPr>
          <w:p w14:paraId="75B3A0FD" w14:textId="15410BFE" w:rsidR="006931D5" w:rsidRDefault="006931D5" w:rsidP="00B322CA">
            <w:pPr>
              <w:spacing w:after="120"/>
              <w:jc w:val="both"/>
              <w:rPr>
                <w:rFonts w:asciiTheme="minorHAnsi" w:hAnsiTheme="minorHAnsi" w:cstheme="minorHAnsi"/>
                <w:b/>
                <w:bCs/>
              </w:rPr>
            </w:pPr>
          </w:p>
        </w:tc>
      </w:tr>
    </w:tbl>
    <w:p w14:paraId="7FE024EB" w14:textId="77777777" w:rsidR="00BE0333" w:rsidRDefault="00BE0333">
      <w:pPr>
        <w:spacing w:after="120"/>
        <w:rPr>
          <w:noProof/>
        </w:rPr>
      </w:pPr>
    </w:p>
    <w:p w14:paraId="54F552C4" w14:textId="77777777" w:rsidR="00BE0333" w:rsidRPr="00BE0333" w:rsidRDefault="00BE0333">
      <w:pPr>
        <w:spacing w:after="120"/>
        <w:rPr>
          <w:rFonts w:ascii="Arial" w:hAnsi="Arial" w:cs="Arial"/>
          <w:noProof/>
        </w:rPr>
      </w:pPr>
      <w:r w:rsidRPr="00BE0333">
        <w:rPr>
          <w:rFonts w:ascii="Arial" w:hAnsi="Arial" w:cs="Arial"/>
          <w:noProof/>
        </w:rPr>
        <w:lastRenderedPageBreak/>
        <w:t>Appendix 1</w:t>
      </w:r>
      <w:r w:rsidR="007D5B76">
        <w:rPr>
          <w:noProof/>
        </w:rPr>
        <w:object w:dxaOrig="10696" w:dyaOrig="15601" w14:anchorId="1173C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6.25pt;height:652.2pt;mso-width-percent:0;mso-height-percent:0;mso-width-percent:0;mso-height-percent:0" o:ole="">
            <v:imagedata r:id="rId10" o:title=""/>
          </v:shape>
          <o:OLEObject Type="Embed" ProgID="Visio.Drawing.15" ShapeID="_x0000_i1025" DrawAspect="Content" ObjectID="_1833722622" r:id="rId11"/>
        </w:object>
      </w:r>
    </w:p>
    <w:p w14:paraId="62750BBB" w14:textId="77777777" w:rsidR="006931D5" w:rsidRDefault="006931D5">
      <w:pPr>
        <w:spacing w:after="120"/>
        <w:rPr>
          <w:rFonts w:asciiTheme="minorHAnsi" w:hAnsiTheme="minorHAnsi" w:cstheme="minorHAnsi"/>
        </w:rPr>
      </w:pPr>
    </w:p>
    <w:sectPr w:rsidR="006931D5" w:rsidSect="00C32011">
      <w:headerReference w:type="even" r:id="rId12"/>
      <w:headerReference w:type="default" r:id="rId13"/>
      <w:footerReference w:type="even" r:id="rId14"/>
      <w:footerReference w:type="default" r:id="rId15"/>
      <w:headerReference w:type="first" r:id="rId16"/>
      <w:footerReference w:type="first" r:id="rId17"/>
      <w:pgSz w:w="11906" w:h="16838" w:code="9"/>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9A43" w14:textId="77777777" w:rsidR="004B4218" w:rsidRDefault="004B4218" w:rsidP="00BE0333">
      <w:r>
        <w:separator/>
      </w:r>
    </w:p>
  </w:endnote>
  <w:endnote w:type="continuationSeparator" w:id="0">
    <w:p w14:paraId="2079AF5C" w14:textId="77777777" w:rsidR="004B4218" w:rsidRDefault="004B4218" w:rsidP="00BE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2DE1" w14:textId="77777777" w:rsidR="000008FF" w:rsidRDefault="0000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B18C" w14:textId="77777777" w:rsidR="000008FF" w:rsidRDefault="00000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96D3" w14:textId="77777777" w:rsidR="000008FF" w:rsidRDefault="0000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37A0" w14:textId="77777777" w:rsidR="004B4218" w:rsidRDefault="004B4218" w:rsidP="00BE0333">
      <w:r>
        <w:separator/>
      </w:r>
    </w:p>
  </w:footnote>
  <w:footnote w:type="continuationSeparator" w:id="0">
    <w:p w14:paraId="1E8B43C6" w14:textId="77777777" w:rsidR="004B4218" w:rsidRDefault="004B4218" w:rsidP="00BE0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8FA6" w14:textId="77777777" w:rsidR="000008FF" w:rsidRDefault="0000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1C3F" w14:textId="77777777" w:rsidR="00BE0333" w:rsidRPr="00BE0333" w:rsidRDefault="00BE0333">
    <w:pPr>
      <w:pStyle w:val="Header"/>
      <w:rPr>
        <w:rFonts w:ascii="Arial" w:hAnsi="Arial" w:cs="Arial"/>
      </w:rPr>
    </w:pPr>
    <w:r w:rsidRPr="00BE0333">
      <w:rPr>
        <w:rFonts w:ascii="Arial" w:hAnsi="Arial" w:cs="Arial"/>
      </w:rPr>
      <w:t>11/0</w:t>
    </w:r>
    <w:r w:rsidR="000008FF">
      <w:rPr>
        <w:rFonts w:ascii="Arial" w:hAnsi="Arial" w:cs="Arial"/>
      </w:rPr>
      <w:t>9</w:t>
    </w:r>
    <w:r w:rsidRPr="00BE0333">
      <w:rPr>
        <w:rFonts w:ascii="Arial" w:hAnsi="Arial" w:cs="Arial"/>
      </w:rPr>
      <w:t>/2020_V</w:t>
    </w:r>
    <w:r w:rsidR="000008FF">
      <w:rPr>
        <w:rFonts w:ascii="Arial" w:hAnsi="Arial" w:cs="Arial"/>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E511" w14:textId="77777777" w:rsidR="000008FF" w:rsidRDefault="00000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D83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61BD2"/>
    <w:multiLevelType w:val="hybridMultilevel"/>
    <w:tmpl w:val="1D3031E4"/>
    <w:lvl w:ilvl="0" w:tplc="08090003">
      <w:start w:val="1"/>
      <w:numFmt w:val="bullet"/>
      <w:lvlText w:val="o"/>
      <w:lvlJc w:val="left"/>
      <w:pPr>
        <w:ind w:left="720" w:hanging="360"/>
      </w:pPr>
      <w:rPr>
        <w:rFonts w:ascii="Courier New" w:hAnsi="Courier New" w:cs="Courier New"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1747"/>
    <w:multiLevelType w:val="hybridMultilevel"/>
    <w:tmpl w:val="8402A5D0"/>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31A3D"/>
    <w:multiLevelType w:val="hybridMultilevel"/>
    <w:tmpl w:val="94EA3B84"/>
    <w:lvl w:ilvl="0" w:tplc="08090003">
      <w:start w:val="1"/>
      <w:numFmt w:val="bullet"/>
      <w:lvlText w:val="o"/>
      <w:lvlJc w:val="left"/>
      <w:pPr>
        <w:ind w:left="720" w:hanging="360"/>
      </w:pPr>
      <w:rPr>
        <w:rFonts w:ascii="Courier New" w:hAnsi="Courier New" w:cs="Courier New"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0567E"/>
    <w:multiLevelType w:val="hybridMultilevel"/>
    <w:tmpl w:val="AFC4809C"/>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75694"/>
    <w:multiLevelType w:val="hybridMultilevel"/>
    <w:tmpl w:val="73587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5D08E5"/>
    <w:multiLevelType w:val="hybridMultilevel"/>
    <w:tmpl w:val="D2E2CA7E"/>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F72D0"/>
    <w:multiLevelType w:val="hybridMultilevel"/>
    <w:tmpl w:val="E1807CA6"/>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27CAF"/>
    <w:multiLevelType w:val="hybridMultilevel"/>
    <w:tmpl w:val="12E8D382"/>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12D90"/>
    <w:multiLevelType w:val="hybridMultilevel"/>
    <w:tmpl w:val="4A1441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4A51D7"/>
    <w:multiLevelType w:val="hybridMultilevel"/>
    <w:tmpl w:val="C30C3910"/>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10636"/>
    <w:multiLevelType w:val="hybridMultilevel"/>
    <w:tmpl w:val="1EE49866"/>
    <w:lvl w:ilvl="0" w:tplc="4378B68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001D5"/>
    <w:multiLevelType w:val="hybridMultilevel"/>
    <w:tmpl w:val="E54E68CC"/>
    <w:lvl w:ilvl="0" w:tplc="08090003">
      <w:start w:val="1"/>
      <w:numFmt w:val="bullet"/>
      <w:lvlText w:val="o"/>
      <w:lvlJc w:val="left"/>
      <w:pPr>
        <w:ind w:left="720" w:hanging="360"/>
      </w:pPr>
      <w:rPr>
        <w:rFonts w:ascii="Courier New" w:hAnsi="Courier New" w:cs="Courier New"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253016">
    <w:abstractNumId w:val="9"/>
  </w:num>
  <w:num w:numId="2" w16cid:durableId="1819227070">
    <w:abstractNumId w:val="5"/>
  </w:num>
  <w:num w:numId="3" w16cid:durableId="911236300">
    <w:abstractNumId w:val="0"/>
  </w:num>
  <w:num w:numId="4" w16cid:durableId="1092362814">
    <w:abstractNumId w:val="2"/>
  </w:num>
  <w:num w:numId="5" w16cid:durableId="292910197">
    <w:abstractNumId w:val="7"/>
  </w:num>
  <w:num w:numId="6" w16cid:durableId="2133281244">
    <w:abstractNumId w:val="4"/>
  </w:num>
  <w:num w:numId="7" w16cid:durableId="1199047381">
    <w:abstractNumId w:val="6"/>
  </w:num>
  <w:num w:numId="8" w16cid:durableId="1594170845">
    <w:abstractNumId w:val="8"/>
  </w:num>
  <w:num w:numId="9" w16cid:durableId="671374634">
    <w:abstractNumId w:val="10"/>
  </w:num>
  <w:num w:numId="10" w16cid:durableId="412505876">
    <w:abstractNumId w:val="11"/>
  </w:num>
  <w:num w:numId="11" w16cid:durableId="347488262">
    <w:abstractNumId w:val="12"/>
  </w:num>
  <w:num w:numId="12" w16cid:durableId="1892378575">
    <w:abstractNumId w:val="3"/>
  </w:num>
  <w:num w:numId="13" w16cid:durableId="202297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48"/>
    <w:rsid w:val="000008FF"/>
    <w:rsid w:val="0001595F"/>
    <w:rsid w:val="000342CD"/>
    <w:rsid w:val="00065977"/>
    <w:rsid w:val="00071595"/>
    <w:rsid w:val="0009136C"/>
    <w:rsid w:val="00091A97"/>
    <w:rsid w:val="00096794"/>
    <w:rsid w:val="000B232D"/>
    <w:rsid w:val="000C48B8"/>
    <w:rsid w:val="000D0F8B"/>
    <w:rsid w:val="000D27A4"/>
    <w:rsid w:val="000E0B22"/>
    <w:rsid w:val="000E0BFB"/>
    <w:rsid w:val="000E4519"/>
    <w:rsid w:val="000F3187"/>
    <w:rsid w:val="000F4814"/>
    <w:rsid w:val="001065B2"/>
    <w:rsid w:val="001105B0"/>
    <w:rsid w:val="00114F00"/>
    <w:rsid w:val="001305BA"/>
    <w:rsid w:val="00131C87"/>
    <w:rsid w:val="001400BE"/>
    <w:rsid w:val="001450C0"/>
    <w:rsid w:val="00180F63"/>
    <w:rsid w:val="001814FD"/>
    <w:rsid w:val="001B04E2"/>
    <w:rsid w:val="001C1F50"/>
    <w:rsid w:val="001C5359"/>
    <w:rsid w:val="001C7DF3"/>
    <w:rsid w:val="001E1420"/>
    <w:rsid w:val="001E75AB"/>
    <w:rsid w:val="002330C8"/>
    <w:rsid w:val="002413C5"/>
    <w:rsid w:val="00242788"/>
    <w:rsid w:val="00244E20"/>
    <w:rsid w:val="002541C1"/>
    <w:rsid w:val="00273025"/>
    <w:rsid w:val="00274F63"/>
    <w:rsid w:val="00295E09"/>
    <w:rsid w:val="002C366F"/>
    <w:rsid w:val="002D0EA0"/>
    <w:rsid w:val="002E1042"/>
    <w:rsid w:val="002F22BB"/>
    <w:rsid w:val="00321A0F"/>
    <w:rsid w:val="00335518"/>
    <w:rsid w:val="003C06A7"/>
    <w:rsid w:val="003C41CE"/>
    <w:rsid w:val="003F35C7"/>
    <w:rsid w:val="0040112D"/>
    <w:rsid w:val="0040656E"/>
    <w:rsid w:val="004160B6"/>
    <w:rsid w:val="00417502"/>
    <w:rsid w:val="004201AD"/>
    <w:rsid w:val="0042142E"/>
    <w:rsid w:val="00437D86"/>
    <w:rsid w:val="0044294C"/>
    <w:rsid w:val="004468B5"/>
    <w:rsid w:val="0047390F"/>
    <w:rsid w:val="00476469"/>
    <w:rsid w:val="004823EF"/>
    <w:rsid w:val="00493B2D"/>
    <w:rsid w:val="00495C1A"/>
    <w:rsid w:val="004B4218"/>
    <w:rsid w:val="004D34C6"/>
    <w:rsid w:val="004D7A57"/>
    <w:rsid w:val="004E4698"/>
    <w:rsid w:val="004E5AFD"/>
    <w:rsid w:val="00501734"/>
    <w:rsid w:val="0051409F"/>
    <w:rsid w:val="00523ACB"/>
    <w:rsid w:val="00525947"/>
    <w:rsid w:val="00530CB3"/>
    <w:rsid w:val="0057528B"/>
    <w:rsid w:val="00583744"/>
    <w:rsid w:val="00584670"/>
    <w:rsid w:val="005B6AC8"/>
    <w:rsid w:val="005C60CF"/>
    <w:rsid w:val="005D5CFF"/>
    <w:rsid w:val="005F451B"/>
    <w:rsid w:val="006048D2"/>
    <w:rsid w:val="00621702"/>
    <w:rsid w:val="00652F87"/>
    <w:rsid w:val="0066501A"/>
    <w:rsid w:val="006844AD"/>
    <w:rsid w:val="006931D5"/>
    <w:rsid w:val="006B6B2A"/>
    <w:rsid w:val="006F2E15"/>
    <w:rsid w:val="00701310"/>
    <w:rsid w:val="00712A3E"/>
    <w:rsid w:val="00715723"/>
    <w:rsid w:val="00717EBB"/>
    <w:rsid w:val="007206FC"/>
    <w:rsid w:val="00730A44"/>
    <w:rsid w:val="00731764"/>
    <w:rsid w:val="00762EF1"/>
    <w:rsid w:val="00777C07"/>
    <w:rsid w:val="007926EF"/>
    <w:rsid w:val="007D5B76"/>
    <w:rsid w:val="007E3E84"/>
    <w:rsid w:val="007F0D4A"/>
    <w:rsid w:val="00814E65"/>
    <w:rsid w:val="0082429C"/>
    <w:rsid w:val="0084558E"/>
    <w:rsid w:val="008647EC"/>
    <w:rsid w:val="0087302B"/>
    <w:rsid w:val="00887EDD"/>
    <w:rsid w:val="00893BD1"/>
    <w:rsid w:val="00894161"/>
    <w:rsid w:val="008A688A"/>
    <w:rsid w:val="008C0348"/>
    <w:rsid w:val="008C68FE"/>
    <w:rsid w:val="008D339F"/>
    <w:rsid w:val="008D4F48"/>
    <w:rsid w:val="008F41FD"/>
    <w:rsid w:val="00911A11"/>
    <w:rsid w:val="00913F82"/>
    <w:rsid w:val="0094288B"/>
    <w:rsid w:val="00955958"/>
    <w:rsid w:val="00955B72"/>
    <w:rsid w:val="009613EF"/>
    <w:rsid w:val="009A17FD"/>
    <w:rsid w:val="009C1B6C"/>
    <w:rsid w:val="009D68B2"/>
    <w:rsid w:val="009D69A5"/>
    <w:rsid w:val="009D75DD"/>
    <w:rsid w:val="00A20C24"/>
    <w:rsid w:val="00A6003F"/>
    <w:rsid w:val="00A806FF"/>
    <w:rsid w:val="00A80E1B"/>
    <w:rsid w:val="00A867BD"/>
    <w:rsid w:val="00A941DC"/>
    <w:rsid w:val="00AA44C9"/>
    <w:rsid w:val="00AD6F24"/>
    <w:rsid w:val="00AE1B7A"/>
    <w:rsid w:val="00AE7632"/>
    <w:rsid w:val="00B33E9E"/>
    <w:rsid w:val="00B52BD9"/>
    <w:rsid w:val="00B60D7F"/>
    <w:rsid w:val="00B7028E"/>
    <w:rsid w:val="00B70B93"/>
    <w:rsid w:val="00B95157"/>
    <w:rsid w:val="00BB1F1E"/>
    <w:rsid w:val="00BB758E"/>
    <w:rsid w:val="00BD3632"/>
    <w:rsid w:val="00BD6E01"/>
    <w:rsid w:val="00BE0333"/>
    <w:rsid w:val="00C03DBD"/>
    <w:rsid w:val="00C14675"/>
    <w:rsid w:val="00C2185E"/>
    <w:rsid w:val="00C32011"/>
    <w:rsid w:val="00C467C2"/>
    <w:rsid w:val="00C542C2"/>
    <w:rsid w:val="00C93BCD"/>
    <w:rsid w:val="00CA25D8"/>
    <w:rsid w:val="00CA2B2F"/>
    <w:rsid w:val="00CD183B"/>
    <w:rsid w:val="00CF1A61"/>
    <w:rsid w:val="00CF21CC"/>
    <w:rsid w:val="00CF2400"/>
    <w:rsid w:val="00D12C22"/>
    <w:rsid w:val="00D275D4"/>
    <w:rsid w:val="00D4404B"/>
    <w:rsid w:val="00D57852"/>
    <w:rsid w:val="00D71744"/>
    <w:rsid w:val="00D720BF"/>
    <w:rsid w:val="00D828B9"/>
    <w:rsid w:val="00D97373"/>
    <w:rsid w:val="00DC0BB0"/>
    <w:rsid w:val="00DC6CD0"/>
    <w:rsid w:val="00E605D9"/>
    <w:rsid w:val="00E92572"/>
    <w:rsid w:val="00E9424C"/>
    <w:rsid w:val="00E95097"/>
    <w:rsid w:val="00EC7AAF"/>
    <w:rsid w:val="00ED5B71"/>
    <w:rsid w:val="00EE1138"/>
    <w:rsid w:val="00EE2CDC"/>
    <w:rsid w:val="00EF2B8D"/>
    <w:rsid w:val="00F206C6"/>
    <w:rsid w:val="00F378B5"/>
    <w:rsid w:val="00F45574"/>
    <w:rsid w:val="00F537FE"/>
    <w:rsid w:val="00F54B6B"/>
    <w:rsid w:val="00F61BF5"/>
    <w:rsid w:val="00F7026A"/>
    <w:rsid w:val="00F71018"/>
    <w:rsid w:val="00F7249F"/>
    <w:rsid w:val="00F86B04"/>
    <w:rsid w:val="00F876B7"/>
    <w:rsid w:val="00FA7DFE"/>
    <w:rsid w:val="00FB327D"/>
    <w:rsid w:val="00FB4B3A"/>
    <w:rsid w:val="00FE03D5"/>
    <w:rsid w:val="00FE10CA"/>
    <w:rsid w:val="00FE4470"/>
    <w:rsid w:val="3DB9EF7E"/>
    <w:rsid w:val="4A5658EB"/>
    <w:rsid w:val="5C55AECD"/>
    <w:rsid w:val="5F17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DB517"/>
  <w15:docId w15:val="{6E3D0982-07F1-4440-9A77-AEAF61D1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47"/>
    <w:rPr>
      <w:sz w:val="24"/>
      <w:szCs w:val="24"/>
      <w:lang w:eastAsia="en-US"/>
    </w:rPr>
  </w:style>
  <w:style w:type="paragraph" w:styleId="Heading1">
    <w:name w:val="heading 1"/>
    <w:basedOn w:val="Normal"/>
    <w:next w:val="Normal"/>
    <w:qFormat/>
    <w:rsid w:val="00525947"/>
    <w:pPr>
      <w:keepNext/>
      <w:pBdr>
        <w:top w:val="single" w:sz="4" w:space="1" w:color="auto"/>
      </w:pBdr>
      <w:spacing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56E"/>
    <w:pPr>
      <w:ind w:left="720"/>
      <w:contextualSpacing/>
    </w:pPr>
  </w:style>
  <w:style w:type="paragraph" w:customStyle="1" w:styleId="Default">
    <w:name w:val="Default"/>
    <w:rsid w:val="00091A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071595"/>
    <w:rPr>
      <w:sz w:val="16"/>
      <w:szCs w:val="16"/>
    </w:rPr>
  </w:style>
  <w:style w:type="paragraph" w:styleId="CommentText">
    <w:name w:val="annotation text"/>
    <w:basedOn w:val="Normal"/>
    <w:link w:val="CommentTextChar"/>
    <w:semiHidden/>
    <w:unhideWhenUsed/>
    <w:rsid w:val="00071595"/>
    <w:rPr>
      <w:sz w:val="20"/>
      <w:szCs w:val="20"/>
    </w:rPr>
  </w:style>
  <w:style w:type="character" w:customStyle="1" w:styleId="CommentTextChar">
    <w:name w:val="Comment Text Char"/>
    <w:basedOn w:val="DefaultParagraphFont"/>
    <w:link w:val="CommentText"/>
    <w:semiHidden/>
    <w:rsid w:val="00071595"/>
    <w:rPr>
      <w:lang w:eastAsia="en-US"/>
    </w:rPr>
  </w:style>
  <w:style w:type="paragraph" w:styleId="CommentSubject">
    <w:name w:val="annotation subject"/>
    <w:basedOn w:val="CommentText"/>
    <w:next w:val="CommentText"/>
    <w:link w:val="CommentSubjectChar"/>
    <w:semiHidden/>
    <w:unhideWhenUsed/>
    <w:rsid w:val="00071595"/>
    <w:rPr>
      <w:b/>
      <w:bCs/>
    </w:rPr>
  </w:style>
  <w:style w:type="character" w:customStyle="1" w:styleId="CommentSubjectChar">
    <w:name w:val="Comment Subject Char"/>
    <w:basedOn w:val="CommentTextChar"/>
    <w:link w:val="CommentSubject"/>
    <w:semiHidden/>
    <w:rsid w:val="00071595"/>
    <w:rPr>
      <w:b/>
      <w:bCs/>
      <w:lang w:eastAsia="en-US"/>
    </w:rPr>
  </w:style>
  <w:style w:type="paragraph" w:styleId="BalloonText">
    <w:name w:val="Balloon Text"/>
    <w:basedOn w:val="Normal"/>
    <w:link w:val="BalloonTextChar"/>
    <w:semiHidden/>
    <w:unhideWhenUsed/>
    <w:rsid w:val="00071595"/>
    <w:rPr>
      <w:rFonts w:ascii="Segoe UI" w:hAnsi="Segoe UI" w:cs="Segoe UI"/>
      <w:sz w:val="18"/>
      <w:szCs w:val="18"/>
    </w:rPr>
  </w:style>
  <w:style w:type="character" w:customStyle="1" w:styleId="BalloonTextChar">
    <w:name w:val="Balloon Text Char"/>
    <w:basedOn w:val="DefaultParagraphFont"/>
    <w:link w:val="BalloonText"/>
    <w:semiHidden/>
    <w:rsid w:val="00071595"/>
    <w:rPr>
      <w:rFonts w:ascii="Segoe UI" w:hAnsi="Segoe UI" w:cs="Segoe UI"/>
      <w:sz w:val="18"/>
      <w:szCs w:val="18"/>
      <w:lang w:eastAsia="en-US"/>
    </w:rPr>
  </w:style>
  <w:style w:type="paragraph" w:styleId="Revision">
    <w:name w:val="Revision"/>
    <w:hidden/>
    <w:uiPriority w:val="99"/>
    <w:semiHidden/>
    <w:rsid w:val="00730A44"/>
    <w:rPr>
      <w:sz w:val="24"/>
      <w:szCs w:val="24"/>
      <w:lang w:eastAsia="en-US"/>
    </w:rPr>
  </w:style>
  <w:style w:type="paragraph" w:styleId="Header">
    <w:name w:val="header"/>
    <w:basedOn w:val="Normal"/>
    <w:link w:val="HeaderChar"/>
    <w:unhideWhenUsed/>
    <w:rsid w:val="00BE0333"/>
    <w:pPr>
      <w:tabs>
        <w:tab w:val="center" w:pos="4513"/>
        <w:tab w:val="right" w:pos="9026"/>
      </w:tabs>
    </w:pPr>
  </w:style>
  <w:style w:type="character" w:customStyle="1" w:styleId="HeaderChar">
    <w:name w:val="Header Char"/>
    <w:basedOn w:val="DefaultParagraphFont"/>
    <w:link w:val="Header"/>
    <w:rsid w:val="00BE0333"/>
    <w:rPr>
      <w:sz w:val="24"/>
      <w:szCs w:val="24"/>
      <w:lang w:eastAsia="en-US"/>
    </w:rPr>
  </w:style>
  <w:style w:type="paragraph" w:styleId="Footer">
    <w:name w:val="footer"/>
    <w:basedOn w:val="Normal"/>
    <w:link w:val="FooterChar"/>
    <w:unhideWhenUsed/>
    <w:rsid w:val="00BE0333"/>
    <w:pPr>
      <w:tabs>
        <w:tab w:val="center" w:pos="4513"/>
        <w:tab w:val="right" w:pos="9026"/>
      </w:tabs>
    </w:pPr>
  </w:style>
  <w:style w:type="character" w:customStyle="1" w:styleId="FooterChar">
    <w:name w:val="Footer Char"/>
    <w:basedOn w:val="DefaultParagraphFont"/>
    <w:link w:val="Footer"/>
    <w:rsid w:val="00BE03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a24\OneDrive%20-%20University%20of%20Keele\Teaching\FSC-30013%20Forensic%20Geoscience\Assessments\FSC-30013%20Fieldwork%20Risk%20Assessment%200901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134E1F8AE84C89B5462B957526D9" ma:contentTypeVersion="7" ma:contentTypeDescription="Create a new document." ma:contentTypeScope="" ma:versionID="7b1a28721b2a5090be92bd94d2548eb7">
  <xsd:schema xmlns:xsd="http://www.w3.org/2001/XMLSchema" xmlns:xs="http://www.w3.org/2001/XMLSchema" xmlns:p="http://schemas.microsoft.com/office/2006/metadata/properties" xmlns:ns2="8700809c-76a8-45b4-a55d-c95a38874c5e" xmlns:ns3="00eea15f-b4f1-4084-b0e5-68eafbfae17e" targetNamespace="http://schemas.microsoft.com/office/2006/metadata/properties" ma:root="true" ma:fieldsID="90a51ac2b77c5af4409b0d267d3e6a51" ns2:_="" ns3:_="">
    <xsd:import namespace="8700809c-76a8-45b4-a55d-c95a38874c5e"/>
    <xsd:import namespace="00eea15f-b4f1-4084-b0e5-68eafbfae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0809c-76a8-45b4-a55d-c95a3887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ea15f-b4f1-4084-b0e5-68eafbfae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A7FDD-7FF6-4C84-A08E-180BE04E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0809c-76a8-45b4-a55d-c95a38874c5e"/>
    <ds:schemaRef ds:uri="00eea15f-b4f1-4084-b0e5-68eafbfae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087AC-5EE6-4A83-872B-0FB1A47B0DFC}">
  <ds:schemaRefs>
    <ds:schemaRef ds:uri="http://schemas.microsoft.com/sharepoint/v3/contenttype/forms"/>
  </ds:schemaRefs>
</ds:datastoreItem>
</file>

<file path=customXml/itemProps3.xml><?xml version="1.0" encoding="utf-8"?>
<ds:datastoreItem xmlns:ds="http://schemas.openxmlformats.org/officeDocument/2006/customXml" ds:itemID="{F9B55C97-CF5D-4D08-A800-776C6F3F5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FSC-30013 Fieldwork Risk Assessment 090123.dotx</Template>
  <TotalTime>2</TotalTime>
  <Pages>5</Pages>
  <Words>880</Words>
  <Characters>5016</Characters>
  <Application>Microsoft Office Word</Application>
  <DocSecurity>0</DocSecurity>
  <Lines>41</Lines>
  <Paragraphs>11</Paragraphs>
  <ScaleCrop>false</ScaleCrop>
  <Company>Keele University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PHYSICAL AND GEOGRAPHICAL SCIENCES</dc:title>
  <dc:creator>Jamie Pringle</dc:creator>
  <cp:lastModifiedBy>Jamie Pringle</cp:lastModifiedBy>
  <cp:revision>5</cp:revision>
  <cp:lastPrinted>2008-03-04T12:02:00Z</cp:lastPrinted>
  <dcterms:created xsi:type="dcterms:W3CDTF">2026-02-27T18:09:00Z</dcterms:created>
  <dcterms:modified xsi:type="dcterms:W3CDTF">2026-02-27T18:37:00Z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0x010100A242134E1F8AE84C89B5462B957526D9</vt:lpwstr>
  </property>
</Properties>
</file>