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56875" w14:textId="77777777" w:rsidR="0063116E" w:rsidRDefault="0063116E" w:rsidP="00DC1B47">
      <w:pPr>
        <w:autoSpaceDE w:val="0"/>
        <w:autoSpaceDN w:val="0"/>
        <w:adjustRightInd w:val="0"/>
        <w:spacing w:after="0" w:line="240" w:lineRule="auto"/>
        <w:rPr>
          <w:rFonts w:ascii="Calibri" w:hAnsi="Calibri" w:cs="Arial"/>
          <w:sz w:val="24"/>
          <w:szCs w:val="24"/>
        </w:rPr>
      </w:pPr>
      <w:bookmarkStart w:id="0" w:name="_GoBack"/>
      <w:bookmarkEnd w:id="0"/>
    </w:p>
    <w:tbl>
      <w:tblPr>
        <w:tblStyle w:val="TableGrid"/>
        <w:tblW w:w="0" w:type="auto"/>
        <w:tblLook w:val="04A0" w:firstRow="1" w:lastRow="0" w:firstColumn="1" w:lastColumn="0" w:noHBand="0" w:noVBand="1"/>
      </w:tblPr>
      <w:tblGrid>
        <w:gridCol w:w="2263"/>
        <w:gridCol w:w="8193"/>
      </w:tblGrid>
      <w:tr w:rsidR="003A4073" w:rsidRPr="00795173" w14:paraId="293EC1AF" w14:textId="77777777" w:rsidTr="0098393E">
        <w:tc>
          <w:tcPr>
            <w:tcW w:w="2263" w:type="dxa"/>
          </w:tcPr>
          <w:p w14:paraId="38051E35" w14:textId="77777777" w:rsidR="003A4073" w:rsidRDefault="003A4073" w:rsidP="00DC1B47">
            <w:pPr>
              <w:autoSpaceDE w:val="0"/>
              <w:autoSpaceDN w:val="0"/>
              <w:adjustRightInd w:val="0"/>
              <w:rPr>
                <w:rFonts w:ascii="Calibri" w:hAnsi="Calibri" w:cs="Arial"/>
                <w:b/>
                <w:sz w:val="20"/>
                <w:szCs w:val="20"/>
              </w:rPr>
            </w:pPr>
            <w:r>
              <w:rPr>
                <w:rFonts w:ascii="Calibri" w:hAnsi="Calibri" w:cs="Arial"/>
                <w:b/>
                <w:sz w:val="20"/>
                <w:szCs w:val="20"/>
              </w:rPr>
              <w:t>Dataset</w:t>
            </w:r>
          </w:p>
        </w:tc>
        <w:tc>
          <w:tcPr>
            <w:tcW w:w="8193" w:type="dxa"/>
          </w:tcPr>
          <w:p w14:paraId="37649898" w14:textId="77777777" w:rsidR="003A4073" w:rsidRPr="00795173" w:rsidRDefault="003A4073" w:rsidP="00DC1B47">
            <w:pPr>
              <w:autoSpaceDE w:val="0"/>
              <w:autoSpaceDN w:val="0"/>
              <w:adjustRightInd w:val="0"/>
              <w:rPr>
                <w:rFonts w:ascii="Calibri" w:hAnsi="Calibri" w:cs="Arial"/>
                <w:sz w:val="20"/>
                <w:szCs w:val="20"/>
              </w:rPr>
            </w:pPr>
            <w:r>
              <w:rPr>
                <w:rFonts w:ascii="Calibri" w:hAnsi="Calibri" w:cs="Arial"/>
                <w:sz w:val="20"/>
                <w:szCs w:val="20"/>
              </w:rPr>
              <w:t>PRELIM Survey</w:t>
            </w:r>
            <w:r w:rsidR="00F779A2">
              <w:rPr>
                <w:rFonts w:ascii="Calibri" w:hAnsi="Calibri" w:cs="Arial"/>
                <w:sz w:val="20"/>
                <w:szCs w:val="20"/>
              </w:rPr>
              <w:t xml:space="preserve"> (2017)</w:t>
            </w:r>
          </w:p>
        </w:tc>
      </w:tr>
      <w:tr w:rsidR="00666A36" w:rsidRPr="00795173" w14:paraId="545671A1" w14:textId="77777777" w:rsidTr="0098393E">
        <w:tc>
          <w:tcPr>
            <w:tcW w:w="2263" w:type="dxa"/>
          </w:tcPr>
          <w:p w14:paraId="67990E78" w14:textId="77777777" w:rsidR="00666A36" w:rsidRPr="00795173" w:rsidRDefault="003A4073" w:rsidP="00DC1B47">
            <w:pPr>
              <w:autoSpaceDE w:val="0"/>
              <w:autoSpaceDN w:val="0"/>
              <w:adjustRightInd w:val="0"/>
              <w:rPr>
                <w:rFonts w:ascii="Calibri" w:hAnsi="Calibri" w:cs="Arial"/>
                <w:b/>
                <w:sz w:val="20"/>
                <w:szCs w:val="20"/>
              </w:rPr>
            </w:pPr>
            <w:r>
              <w:rPr>
                <w:rFonts w:ascii="Calibri" w:hAnsi="Calibri" w:cs="Arial"/>
                <w:b/>
                <w:sz w:val="20"/>
                <w:szCs w:val="20"/>
              </w:rPr>
              <w:t>Project t</w:t>
            </w:r>
            <w:r w:rsidR="00795173" w:rsidRPr="00795173">
              <w:rPr>
                <w:rFonts w:ascii="Calibri" w:hAnsi="Calibri" w:cs="Arial"/>
                <w:b/>
                <w:sz w:val="20"/>
                <w:szCs w:val="20"/>
              </w:rPr>
              <w:t>itle</w:t>
            </w:r>
          </w:p>
        </w:tc>
        <w:tc>
          <w:tcPr>
            <w:tcW w:w="8193" w:type="dxa"/>
          </w:tcPr>
          <w:p w14:paraId="75CCFEC3" w14:textId="77777777" w:rsidR="00795173" w:rsidRPr="00795173" w:rsidRDefault="00795173" w:rsidP="00DC1B47">
            <w:pPr>
              <w:autoSpaceDE w:val="0"/>
              <w:autoSpaceDN w:val="0"/>
              <w:adjustRightInd w:val="0"/>
              <w:rPr>
                <w:rFonts w:ascii="Calibri" w:hAnsi="Calibri" w:cs="Arial"/>
                <w:sz w:val="20"/>
                <w:szCs w:val="20"/>
              </w:rPr>
            </w:pPr>
            <w:r w:rsidRPr="00795173">
              <w:rPr>
                <w:rFonts w:ascii="Calibri" w:hAnsi="Calibri" w:cs="Arial"/>
                <w:sz w:val="20"/>
                <w:szCs w:val="20"/>
              </w:rPr>
              <w:t>Getting sustainable, person-centred musculoskeletal health intelligence from primary care electronic health record linkage and modelling: the PRELIM initiative</w:t>
            </w:r>
          </w:p>
        </w:tc>
      </w:tr>
      <w:tr w:rsidR="00795173" w:rsidRPr="00795173" w14:paraId="7AD33A84" w14:textId="77777777" w:rsidTr="0098393E">
        <w:tc>
          <w:tcPr>
            <w:tcW w:w="2263" w:type="dxa"/>
          </w:tcPr>
          <w:p w14:paraId="135211D2" w14:textId="77777777" w:rsidR="00795173" w:rsidRPr="00795173" w:rsidRDefault="00795173" w:rsidP="00DC1B47">
            <w:pPr>
              <w:autoSpaceDE w:val="0"/>
              <w:autoSpaceDN w:val="0"/>
              <w:adjustRightInd w:val="0"/>
              <w:rPr>
                <w:rFonts w:ascii="Calibri" w:hAnsi="Calibri" w:cs="Arial"/>
                <w:b/>
                <w:sz w:val="20"/>
                <w:szCs w:val="20"/>
              </w:rPr>
            </w:pPr>
            <w:r w:rsidRPr="00795173">
              <w:rPr>
                <w:rFonts w:ascii="Calibri" w:hAnsi="Calibri" w:cs="Arial"/>
                <w:b/>
                <w:sz w:val="20"/>
                <w:szCs w:val="20"/>
              </w:rPr>
              <w:t>Short title/acronym</w:t>
            </w:r>
          </w:p>
        </w:tc>
        <w:tc>
          <w:tcPr>
            <w:tcW w:w="8193" w:type="dxa"/>
          </w:tcPr>
          <w:p w14:paraId="4E826115" w14:textId="77777777" w:rsidR="00795173" w:rsidRPr="00795173" w:rsidRDefault="00795173" w:rsidP="00DC1B47">
            <w:pPr>
              <w:autoSpaceDE w:val="0"/>
              <w:autoSpaceDN w:val="0"/>
              <w:adjustRightInd w:val="0"/>
              <w:rPr>
                <w:rFonts w:ascii="Calibri" w:hAnsi="Calibri" w:cs="Arial"/>
                <w:sz w:val="20"/>
                <w:szCs w:val="20"/>
              </w:rPr>
            </w:pPr>
            <w:r w:rsidRPr="00795173">
              <w:rPr>
                <w:rFonts w:ascii="Calibri" w:hAnsi="Calibri" w:cs="Arial"/>
                <w:sz w:val="20"/>
                <w:szCs w:val="20"/>
              </w:rPr>
              <w:t>PRELIM</w:t>
            </w:r>
          </w:p>
        </w:tc>
      </w:tr>
      <w:tr w:rsidR="00795173" w:rsidRPr="00795173" w14:paraId="64B304AC" w14:textId="77777777" w:rsidTr="0098393E">
        <w:tc>
          <w:tcPr>
            <w:tcW w:w="2263" w:type="dxa"/>
          </w:tcPr>
          <w:p w14:paraId="1478DCA2" w14:textId="77777777" w:rsidR="00795173" w:rsidRPr="00795173" w:rsidRDefault="00795173" w:rsidP="00795173">
            <w:pPr>
              <w:autoSpaceDE w:val="0"/>
              <w:autoSpaceDN w:val="0"/>
              <w:adjustRightInd w:val="0"/>
              <w:rPr>
                <w:rFonts w:ascii="Calibri" w:hAnsi="Calibri" w:cs="Arial"/>
                <w:b/>
                <w:sz w:val="20"/>
                <w:szCs w:val="20"/>
              </w:rPr>
            </w:pPr>
            <w:r w:rsidRPr="00795173">
              <w:rPr>
                <w:rFonts w:ascii="Calibri" w:hAnsi="Calibri" w:cs="Arial"/>
                <w:b/>
                <w:sz w:val="20"/>
                <w:szCs w:val="20"/>
              </w:rPr>
              <w:t>Principal Investigator</w:t>
            </w:r>
          </w:p>
        </w:tc>
        <w:tc>
          <w:tcPr>
            <w:tcW w:w="8193" w:type="dxa"/>
          </w:tcPr>
          <w:p w14:paraId="7BB4DDEF" w14:textId="77777777" w:rsidR="00795173" w:rsidRPr="00795173" w:rsidRDefault="00795173" w:rsidP="00795173">
            <w:pPr>
              <w:autoSpaceDE w:val="0"/>
              <w:autoSpaceDN w:val="0"/>
              <w:adjustRightInd w:val="0"/>
              <w:rPr>
                <w:rFonts w:ascii="Calibri" w:hAnsi="Calibri" w:cs="Arial"/>
                <w:sz w:val="20"/>
                <w:szCs w:val="20"/>
              </w:rPr>
            </w:pPr>
            <w:r w:rsidRPr="00795173">
              <w:rPr>
                <w:rFonts w:ascii="Calibri" w:hAnsi="Calibri" w:cs="Arial"/>
                <w:sz w:val="20"/>
                <w:szCs w:val="20"/>
              </w:rPr>
              <w:t>Dr Ross WILKIE</w:t>
            </w:r>
          </w:p>
        </w:tc>
      </w:tr>
      <w:tr w:rsidR="00795173" w:rsidRPr="00795173" w14:paraId="325EBFBB" w14:textId="77777777" w:rsidTr="0098393E">
        <w:tc>
          <w:tcPr>
            <w:tcW w:w="2263" w:type="dxa"/>
          </w:tcPr>
          <w:p w14:paraId="42C71539" w14:textId="77777777" w:rsidR="00795173" w:rsidRPr="00795173" w:rsidRDefault="00795173" w:rsidP="00795173">
            <w:pPr>
              <w:autoSpaceDE w:val="0"/>
              <w:autoSpaceDN w:val="0"/>
              <w:adjustRightInd w:val="0"/>
              <w:rPr>
                <w:rFonts w:ascii="Calibri" w:hAnsi="Calibri" w:cs="Arial"/>
                <w:sz w:val="20"/>
                <w:szCs w:val="20"/>
              </w:rPr>
            </w:pPr>
            <w:r w:rsidRPr="00795173">
              <w:rPr>
                <w:rFonts w:ascii="Calibri" w:hAnsi="Calibri"/>
                <w:b/>
                <w:sz w:val="20"/>
                <w:szCs w:val="20"/>
              </w:rPr>
              <w:t>Funding</w:t>
            </w:r>
          </w:p>
        </w:tc>
        <w:tc>
          <w:tcPr>
            <w:tcW w:w="8193" w:type="dxa"/>
          </w:tcPr>
          <w:p w14:paraId="6A860445" w14:textId="77777777" w:rsidR="00795173" w:rsidRPr="00795173" w:rsidRDefault="0098393E" w:rsidP="00795173">
            <w:pPr>
              <w:autoSpaceDE w:val="0"/>
              <w:autoSpaceDN w:val="0"/>
              <w:adjustRightInd w:val="0"/>
              <w:rPr>
                <w:rFonts w:ascii="Calibri" w:hAnsi="Calibri" w:cs="Arial"/>
                <w:sz w:val="20"/>
                <w:szCs w:val="20"/>
              </w:rPr>
            </w:pPr>
            <w:r>
              <w:rPr>
                <w:rFonts w:ascii="Calibri" w:hAnsi="Calibri"/>
                <w:sz w:val="20"/>
                <w:szCs w:val="20"/>
              </w:rPr>
              <w:t>P</w:t>
            </w:r>
            <w:r w:rsidR="00795173" w:rsidRPr="00795173">
              <w:rPr>
                <w:rFonts w:ascii="Calibri" w:hAnsi="Calibri"/>
                <w:sz w:val="20"/>
                <w:szCs w:val="20"/>
              </w:rPr>
              <w:t>roject grant from Arthritis Research UK/Versus Arthritis (21403)</w:t>
            </w:r>
          </w:p>
        </w:tc>
      </w:tr>
      <w:tr w:rsidR="00795173" w:rsidRPr="00795173" w14:paraId="2ACBDCCC" w14:textId="77777777" w:rsidTr="0098393E">
        <w:tc>
          <w:tcPr>
            <w:tcW w:w="2263" w:type="dxa"/>
          </w:tcPr>
          <w:p w14:paraId="77EE3BA7" w14:textId="77777777" w:rsidR="00795173" w:rsidRPr="00795173" w:rsidRDefault="00795173" w:rsidP="00795173">
            <w:pPr>
              <w:autoSpaceDE w:val="0"/>
              <w:autoSpaceDN w:val="0"/>
              <w:adjustRightInd w:val="0"/>
              <w:rPr>
                <w:rFonts w:ascii="Calibri" w:hAnsi="Calibri" w:cs="Arial"/>
                <w:sz w:val="20"/>
                <w:szCs w:val="20"/>
              </w:rPr>
            </w:pPr>
            <w:r w:rsidRPr="00795173">
              <w:rPr>
                <w:rFonts w:ascii="Calibri" w:hAnsi="Calibri"/>
                <w:b/>
                <w:sz w:val="20"/>
                <w:szCs w:val="20"/>
              </w:rPr>
              <w:t>Project start</w:t>
            </w:r>
            <w:r w:rsidR="0098393E">
              <w:rPr>
                <w:rFonts w:ascii="Calibri" w:hAnsi="Calibri"/>
                <w:b/>
                <w:sz w:val="20"/>
                <w:szCs w:val="20"/>
              </w:rPr>
              <w:t>/end</w:t>
            </w:r>
            <w:r w:rsidRPr="00795173">
              <w:rPr>
                <w:rFonts w:ascii="Calibri" w:hAnsi="Calibri"/>
                <w:b/>
                <w:sz w:val="20"/>
                <w:szCs w:val="20"/>
              </w:rPr>
              <w:t xml:space="preserve"> date</w:t>
            </w:r>
          </w:p>
        </w:tc>
        <w:tc>
          <w:tcPr>
            <w:tcW w:w="8193" w:type="dxa"/>
          </w:tcPr>
          <w:p w14:paraId="097363E4" w14:textId="77777777" w:rsidR="00795173" w:rsidRPr="00795173" w:rsidRDefault="00795173" w:rsidP="00795173">
            <w:pPr>
              <w:autoSpaceDE w:val="0"/>
              <w:autoSpaceDN w:val="0"/>
              <w:adjustRightInd w:val="0"/>
              <w:rPr>
                <w:rFonts w:ascii="Calibri" w:hAnsi="Calibri" w:cs="Arial"/>
                <w:sz w:val="20"/>
                <w:szCs w:val="20"/>
              </w:rPr>
            </w:pPr>
            <w:r w:rsidRPr="00795173">
              <w:rPr>
                <w:rFonts w:ascii="Calibri" w:hAnsi="Calibri"/>
                <w:sz w:val="20"/>
                <w:szCs w:val="20"/>
              </w:rPr>
              <w:t>1 January 2017</w:t>
            </w:r>
            <w:r w:rsidR="0098393E">
              <w:rPr>
                <w:rFonts w:ascii="Calibri" w:hAnsi="Calibri"/>
                <w:sz w:val="20"/>
                <w:szCs w:val="20"/>
              </w:rPr>
              <w:t xml:space="preserve"> - </w:t>
            </w:r>
            <w:r w:rsidR="0098393E" w:rsidRPr="00795173">
              <w:rPr>
                <w:rFonts w:ascii="Calibri" w:hAnsi="Calibri"/>
                <w:sz w:val="20"/>
                <w:szCs w:val="20"/>
              </w:rPr>
              <w:t>31 December 2019</w:t>
            </w:r>
          </w:p>
        </w:tc>
      </w:tr>
      <w:tr w:rsidR="00795173" w:rsidRPr="00795173" w14:paraId="2BE6AA67" w14:textId="77777777" w:rsidTr="0098393E">
        <w:tc>
          <w:tcPr>
            <w:tcW w:w="2263" w:type="dxa"/>
          </w:tcPr>
          <w:p w14:paraId="69E25613" w14:textId="77777777" w:rsidR="00795173" w:rsidRPr="00795173" w:rsidRDefault="00795173" w:rsidP="00795173">
            <w:pPr>
              <w:autoSpaceDE w:val="0"/>
              <w:autoSpaceDN w:val="0"/>
              <w:adjustRightInd w:val="0"/>
              <w:rPr>
                <w:rFonts w:ascii="Calibri" w:hAnsi="Calibri" w:cs="Arial"/>
                <w:sz w:val="20"/>
                <w:szCs w:val="20"/>
              </w:rPr>
            </w:pPr>
            <w:r w:rsidRPr="00795173">
              <w:rPr>
                <w:rFonts w:ascii="Calibri" w:hAnsi="Calibri"/>
                <w:b/>
                <w:sz w:val="20"/>
                <w:szCs w:val="20"/>
              </w:rPr>
              <w:t>Duration</w:t>
            </w:r>
          </w:p>
        </w:tc>
        <w:tc>
          <w:tcPr>
            <w:tcW w:w="8193" w:type="dxa"/>
          </w:tcPr>
          <w:p w14:paraId="2B0CFA2F" w14:textId="77777777" w:rsidR="00795173" w:rsidRPr="00795173" w:rsidRDefault="00795173" w:rsidP="00795173">
            <w:pPr>
              <w:autoSpaceDE w:val="0"/>
              <w:autoSpaceDN w:val="0"/>
              <w:adjustRightInd w:val="0"/>
              <w:rPr>
                <w:rFonts w:ascii="Calibri" w:hAnsi="Calibri" w:cs="Arial"/>
                <w:sz w:val="20"/>
                <w:szCs w:val="20"/>
              </w:rPr>
            </w:pPr>
            <w:r w:rsidRPr="00795173">
              <w:rPr>
                <w:rFonts w:ascii="Calibri" w:hAnsi="Calibri"/>
                <w:sz w:val="20"/>
                <w:szCs w:val="20"/>
              </w:rPr>
              <w:t>36 months</w:t>
            </w:r>
          </w:p>
        </w:tc>
      </w:tr>
      <w:tr w:rsidR="00795173" w:rsidRPr="00795173" w14:paraId="04AB4C50" w14:textId="77777777" w:rsidTr="0098393E">
        <w:tc>
          <w:tcPr>
            <w:tcW w:w="2263" w:type="dxa"/>
          </w:tcPr>
          <w:p w14:paraId="4B23F647" w14:textId="77777777" w:rsidR="00795173" w:rsidRPr="00795173" w:rsidRDefault="00795173" w:rsidP="00795173">
            <w:pPr>
              <w:autoSpaceDE w:val="0"/>
              <w:autoSpaceDN w:val="0"/>
              <w:adjustRightInd w:val="0"/>
              <w:rPr>
                <w:rFonts w:ascii="Calibri" w:hAnsi="Calibri" w:cs="Arial"/>
                <w:sz w:val="20"/>
                <w:szCs w:val="20"/>
              </w:rPr>
            </w:pPr>
            <w:proofErr w:type="spellStart"/>
            <w:r w:rsidRPr="00795173">
              <w:rPr>
                <w:rFonts w:ascii="Calibri" w:hAnsi="Calibri"/>
                <w:b/>
                <w:sz w:val="20"/>
                <w:szCs w:val="20"/>
              </w:rPr>
              <w:t>Coapplicants</w:t>
            </w:r>
            <w:proofErr w:type="spellEnd"/>
            <w:r w:rsidRPr="00795173">
              <w:rPr>
                <w:rFonts w:ascii="Calibri" w:hAnsi="Calibri"/>
                <w:b/>
                <w:sz w:val="20"/>
                <w:szCs w:val="20"/>
              </w:rPr>
              <w:t xml:space="preserve"> and institutions</w:t>
            </w:r>
          </w:p>
        </w:tc>
        <w:tc>
          <w:tcPr>
            <w:tcW w:w="8193" w:type="dxa"/>
          </w:tcPr>
          <w:p w14:paraId="3DABD8DC" w14:textId="77777777" w:rsidR="00795173" w:rsidRPr="00795173" w:rsidRDefault="00795173" w:rsidP="00795173">
            <w:pPr>
              <w:autoSpaceDE w:val="0"/>
              <w:autoSpaceDN w:val="0"/>
              <w:adjustRightInd w:val="0"/>
              <w:rPr>
                <w:rFonts w:ascii="Calibri" w:hAnsi="Calibri" w:cs="Arial"/>
                <w:sz w:val="20"/>
                <w:szCs w:val="20"/>
              </w:rPr>
            </w:pPr>
            <w:proofErr w:type="spellStart"/>
            <w:r w:rsidRPr="00795173">
              <w:rPr>
                <w:rFonts w:ascii="Calibri" w:hAnsi="Calibri"/>
                <w:b/>
                <w:sz w:val="20"/>
                <w:szCs w:val="20"/>
              </w:rPr>
              <w:t>Keele</w:t>
            </w:r>
            <w:proofErr w:type="spellEnd"/>
            <w:r w:rsidRPr="00795173">
              <w:rPr>
                <w:rFonts w:ascii="Calibri" w:hAnsi="Calibri"/>
                <w:b/>
                <w:sz w:val="20"/>
                <w:szCs w:val="20"/>
              </w:rPr>
              <w:t xml:space="preserve"> University:</w:t>
            </w:r>
            <w:r w:rsidRPr="00795173">
              <w:rPr>
                <w:rFonts w:ascii="Calibri" w:hAnsi="Calibri"/>
                <w:sz w:val="20"/>
                <w:szCs w:val="20"/>
              </w:rPr>
              <w:t xml:space="preserve"> </w:t>
            </w:r>
            <w:proofErr w:type="spellStart"/>
            <w:r w:rsidRPr="00795173">
              <w:rPr>
                <w:rFonts w:ascii="Calibri" w:hAnsi="Calibri"/>
                <w:sz w:val="20"/>
                <w:szCs w:val="20"/>
              </w:rPr>
              <w:t>Dahai</w:t>
            </w:r>
            <w:proofErr w:type="spellEnd"/>
            <w:r w:rsidRPr="00795173">
              <w:rPr>
                <w:rFonts w:ascii="Calibri" w:hAnsi="Calibri"/>
                <w:sz w:val="20"/>
                <w:szCs w:val="20"/>
              </w:rPr>
              <w:t xml:space="preserve"> YU, Kelvin JORDAN, George PEAT, Joanne PROTHEROE, Clare JINKS, Kate DUNN, Mamas </w:t>
            </w:r>
            <w:proofErr w:type="spellStart"/>
            <w:r w:rsidRPr="00795173">
              <w:rPr>
                <w:rFonts w:ascii="Calibri" w:hAnsi="Calibri"/>
                <w:sz w:val="20"/>
                <w:szCs w:val="20"/>
              </w:rPr>
              <w:t>MAMAS</w:t>
            </w:r>
            <w:proofErr w:type="spellEnd"/>
            <w:r w:rsidRPr="00795173">
              <w:rPr>
                <w:rFonts w:ascii="Calibri" w:hAnsi="Calibri"/>
                <w:sz w:val="20"/>
                <w:szCs w:val="20"/>
              </w:rPr>
              <w:t>, Steven BLACKBURN, Stephen DENT</w:t>
            </w:r>
            <w:r w:rsidR="00BB62E9">
              <w:rPr>
                <w:rFonts w:ascii="Calibri" w:hAnsi="Calibri"/>
                <w:sz w:val="20"/>
                <w:szCs w:val="20"/>
              </w:rPr>
              <w:t xml:space="preserve"> (public co-applicant)</w:t>
            </w:r>
          </w:p>
        </w:tc>
      </w:tr>
      <w:tr w:rsidR="00795173" w:rsidRPr="00795173" w14:paraId="1F01AB4E" w14:textId="77777777" w:rsidTr="0098393E">
        <w:tc>
          <w:tcPr>
            <w:tcW w:w="2263" w:type="dxa"/>
          </w:tcPr>
          <w:p w14:paraId="3A9B4B1E" w14:textId="77777777" w:rsidR="00795173" w:rsidRPr="00795173" w:rsidRDefault="00795173" w:rsidP="00795173">
            <w:pPr>
              <w:autoSpaceDE w:val="0"/>
              <w:autoSpaceDN w:val="0"/>
              <w:adjustRightInd w:val="0"/>
              <w:rPr>
                <w:rFonts w:ascii="Calibri" w:hAnsi="Calibri" w:cs="Arial"/>
                <w:sz w:val="20"/>
                <w:szCs w:val="20"/>
              </w:rPr>
            </w:pPr>
          </w:p>
        </w:tc>
        <w:tc>
          <w:tcPr>
            <w:tcW w:w="8193" w:type="dxa"/>
          </w:tcPr>
          <w:p w14:paraId="729D7E42" w14:textId="77777777" w:rsidR="00795173" w:rsidRPr="00795173" w:rsidRDefault="00795173" w:rsidP="0083181D">
            <w:pPr>
              <w:autoSpaceDE w:val="0"/>
              <w:autoSpaceDN w:val="0"/>
              <w:adjustRightInd w:val="0"/>
              <w:rPr>
                <w:rFonts w:ascii="Calibri" w:hAnsi="Calibri" w:cs="Arial"/>
                <w:sz w:val="20"/>
                <w:szCs w:val="20"/>
              </w:rPr>
            </w:pPr>
            <w:r w:rsidRPr="00795173">
              <w:rPr>
                <w:rFonts w:ascii="Calibri" w:hAnsi="Calibri"/>
                <w:b/>
                <w:sz w:val="20"/>
                <w:szCs w:val="20"/>
              </w:rPr>
              <w:t xml:space="preserve">University of Oxford: </w:t>
            </w:r>
            <w:r w:rsidR="00E87DB8" w:rsidRPr="00795173">
              <w:rPr>
                <w:rFonts w:ascii="Calibri" w:hAnsi="Calibri"/>
                <w:sz w:val="20"/>
                <w:szCs w:val="20"/>
              </w:rPr>
              <w:t>Andrew JUDGE</w:t>
            </w:r>
            <w:r w:rsidR="00E87DB8">
              <w:rPr>
                <w:rFonts w:ascii="Calibri" w:hAnsi="Calibri"/>
                <w:sz w:val="20"/>
                <w:szCs w:val="20"/>
              </w:rPr>
              <w:t>,</w:t>
            </w:r>
            <w:r w:rsidR="00E87DB8" w:rsidRPr="00795173">
              <w:rPr>
                <w:rFonts w:ascii="Calibri" w:hAnsi="Calibri"/>
                <w:sz w:val="20"/>
                <w:szCs w:val="20"/>
              </w:rPr>
              <w:t xml:space="preserve"> </w:t>
            </w:r>
            <w:r w:rsidRPr="00795173">
              <w:rPr>
                <w:rFonts w:ascii="Calibri" w:hAnsi="Calibri"/>
                <w:sz w:val="20"/>
                <w:szCs w:val="20"/>
              </w:rPr>
              <w:t xml:space="preserve">Daniel PRIETO-ALHAMBRA, </w:t>
            </w:r>
            <w:r w:rsidR="0083181D">
              <w:rPr>
                <w:rFonts w:ascii="Calibri" w:hAnsi="Calibri"/>
                <w:sz w:val="20"/>
                <w:szCs w:val="20"/>
              </w:rPr>
              <w:t>Alan SILMAN</w:t>
            </w:r>
            <w:r w:rsidRPr="00795173">
              <w:rPr>
                <w:rFonts w:ascii="Calibri" w:hAnsi="Calibri"/>
                <w:sz w:val="20"/>
                <w:szCs w:val="20"/>
              </w:rPr>
              <w:t xml:space="preserve"> </w:t>
            </w:r>
          </w:p>
        </w:tc>
      </w:tr>
      <w:tr w:rsidR="00795173" w:rsidRPr="00795173" w14:paraId="38190552" w14:textId="77777777" w:rsidTr="0098393E">
        <w:tc>
          <w:tcPr>
            <w:tcW w:w="2263" w:type="dxa"/>
          </w:tcPr>
          <w:p w14:paraId="1E159698" w14:textId="77777777" w:rsidR="00795173" w:rsidRPr="00795173" w:rsidRDefault="00795173" w:rsidP="00795173">
            <w:pPr>
              <w:autoSpaceDE w:val="0"/>
              <w:autoSpaceDN w:val="0"/>
              <w:adjustRightInd w:val="0"/>
              <w:rPr>
                <w:rFonts w:ascii="Calibri" w:hAnsi="Calibri" w:cs="Arial"/>
                <w:sz w:val="20"/>
                <w:szCs w:val="20"/>
              </w:rPr>
            </w:pPr>
          </w:p>
        </w:tc>
        <w:tc>
          <w:tcPr>
            <w:tcW w:w="8193" w:type="dxa"/>
          </w:tcPr>
          <w:p w14:paraId="3D3F1518" w14:textId="77777777" w:rsidR="00795173" w:rsidRPr="00795173" w:rsidRDefault="00795173" w:rsidP="00795173">
            <w:pPr>
              <w:autoSpaceDE w:val="0"/>
              <w:autoSpaceDN w:val="0"/>
              <w:adjustRightInd w:val="0"/>
              <w:rPr>
                <w:rFonts w:ascii="Calibri" w:hAnsi="Calibri"/>
                <w:b/>
                <w:sz w:val="20"/>
                <w:szCs w:val="20"/>
              </w:rPr>
            </w:pPr>
            <w:r w:rsidRPr="00795173">
              <w:rPr>
                <w:rFonts w:ascii="Calibri" w:hAnsi="Calibri"/>
                <w:b/>
                <w:sz w:val="20"/>
                <w:szCs w:val="20"/>
              </w:rPr>
              <w:t>University of Southampton:</w:t>
            </w:r>
            <w:r w:rsidRPr="00795173">
              <w:rPr>
                <w:rFonts w:ascii="Calibri" w:hAnsi="Calibri"/>
                <w:sz w:val="20"/>
                <w:szCs w:val="20"/>
              </w:rPr>
              <w:t xml:space="preserve"> Karen WALKER-BONE</w:t>
            </w:r>
          </w:p>
        </w:tc>
      </w:tr>
      <w:tr w:rsidR="0037319B" w:rsidRPr="00795173" w14:paraId="23769354" w14:textId="77777777" w:rsidTr="0098393E">
        <w:tc>
          <w:tcPr>
            <w:tcW w:w="2263" w:type="dxa"/>
          </w:tcPr>
          <w:p w14:paraId="32EDFF32" w14:textId="77777777" w:rsidR="0037319B" w:rsidRPr="00795173" w:rsidRDefault="0037319B" w:rsidP="0037319B">
            <w:pPr>
              <w:autoSpaceDE w:val="0"/>
              <w:autoSpaceDN w:val="0"/>
              <w:adjustRightInd w:val="0"/>
              <w:rPr>
                <w:rFonts w:ascii="Calibri" w:hAnsi="Calibri" w:cs="Arial"/>
                <w:sz w:val="20"/>
                <w:szCs w:val="20"/>
              </w:rPr>
            </w:pPr>
            <w:r>
              <w:rPr>
                <w:rFonts w:ascii="Calibri" w:hAnsi="Calibri"/>
                <w:b/>
                <w:sz w:val="20"/>
                <w:szCs w:val="20"/>
              </w:rPr>
              <w:t>Primary aims and objectives</w:t>
            </w:r>
          </w:p>
        </w:tc>
        <w:tc>
          <w:tcPr>
            <w:tcW w:w="8193" w:type="dxa"/>
          </w:tcPr>
          <w:p w14:paraId="6F63E3EC" w14:textId="77777777" w:rsidR="0037319B" w:rsidRPr="00784669" w:rsidRDefault="0037319B" w:rsidP="0037319B">
            <w:pPr>
              <w:autoSpaceDE w:val="0"/>
              <w:autoSpaceDN w:val="0"/>
              <w:adjustRightInd w:val="0"/>
              <w:rPr>
                <w:rFonts w:cs="Arial"/>
                <w:i/>
                <w:sz w:val="20"/>
                <w:szCs w:val="20"/>
              </w:rPr>
            </w:pPr>
            <w:r w:rsidRPr="00784669">
              <w:rPr>
                <w:rFonts w:cs="Arial"/>
                <w:i/>
                <w:sz w:val="20"/>
                <w:szCs w:val="20"/>
              </w:rPr>
              <w:t>[Extract from grant application]</w:t>
            </w:r>
          </w:p>
          <w:p w14:paraId="662BCEDE" w14:textId="77777777" w:rsidR="0037319B" w:rsidRPr="00A3785B" w:rsidRDefault="0037319B" w:rsidP="0037319B">
            <w:pPr>
              <w:autoSpaceDE w:val="0"/>
              <w:autoSpaceDN w:val="0"/>
              <w:adjustRightInd w:val="0"/>
              <w:rPr>
                <w:rFonts w:cs="Arial"/>
                <w:sz w:val="20"/>
                <w:szCs w:val="20"/>
              </w:rPr>
            </w:pPr>
            <w:r w:rsidRPr="00A3785B">
              <w:rPr>
                <w:rFonts w:cs="Arial"/>
                <w:b/>
                <w:bCs/>
                <w:sz w:val="20"/>
                <w:szCs w:val="20"/>
              </w:rPr>
              <w:t xml:space="preserve">Vision: </w:t>
            </w:r>
            <w:r w:rsidRPr="00A3785B">
              <w:rPr>
                <w:rFonts w:cs="Arial"/>
                <w:sz w:val="20"/>
                <w:szCs w:val="20"/>
              </w:rPr>
              <w:t>to develop a data capture system, appropriate for the NHS, that can be</w:t>
            </w:r>
            <w:r>
              <w:rPr>
                <w:rFonts w:cs="Arial"/>
                <w:sz w:val="20"/>
                <w:szCs w:val="20"/>
              </w:rPr>
              <w:t xml:space="preserve"> used to describe the status of </w:t>
            </w:r>
            <w:r w:rsidRPr="00A3785B">
              <w:rPr>
                <w:rFonts w:cs="Arial"/>
                <w:sz w:val="20"/>
                <w:szCs w:val="20"/>
              </w:rPr>
              <w:t>musculoskeletal health within the UK, and monitor variation over time and bet</w:t>
            </w:r>
            <w:r>
              <w:rPr>
                <w:rFonts w:cs="Arial"/>
                <w:sz w:val="20"/>
                <w:szCs w:val="20"/>
              </w:rPr>
              <w:t xml:space="preserve">ween different geographical and </w:t>
            </w:r>
            <w:r w:rsidRPr="00A3785B">
              <w:rPr>
                <w:rFonts w:cs="Arial"/>
                <w:sz w:val="20"/>
                <w:szCs w:val="20"/>
              </w:rPr>
              <w:t>other defined populations.</w:t>
            </w:r>
          </w:p>
          <w:p w14:paraId="39ABF77C" w14:textId="77777777" w:rsidR="0037319B" w:rsidRPr="00A3785B" w:rsidRDefault="0037319B" w:rsidP="0037319B">
            <w:pPr>
              <w:autoSpaceDE w:val="0"/>
              <w:autoSpaceDN w:val="0"/>
              <w:adjustRightInd w:val="0"/>
              <w:rPr>
                <w:rFonts w:cs="Arial"/>
                <w:sz w:val="20"/>
                <w:szCs w:val="20"/>
              </w:rPr>
            </w:pPr>
            <w:r w:rsidRPr="00A3785B">
              <w:rPr>
                <w:rFonts w:cs="Arial"/>
                <w:b/>
                <w:bCs/>
                <w:sz w:val="20"/>
                <w:szCs w:val="20"/>
              </w:rPr>
              <w:t xml:space="preserve">Aim: </w:t>
            </w:r>
            <w:r w:rsidRPr="00A3785B">
              <w:rPr>
                <w:rFonts w:cs="Arial"/>
                <w:sz w:val="20"/>
                <w:szCs w:val="20"/>
              </w:rPr>
              <w:t>to assess if the primary care electronic health record supplemented by pa</w:t>
            </w:r>
            <w:r>
              <w:rPr>
                <w:rFonts w:cs="Arial"/>
                <w:sz w:val="20"/>
                <w:szCs w:val="20"/>
              </w:rPr>
              <w:t xml:space="preserve">tient collected outcome data is </w:t>
            </w:r>
            <w:r w:rsidRPr="00A3785B">
              <w:rPr>
                <w:rFonts w:cs="Arial"/>
                <w:sz w:val="20"/>
                <w:szCs w:val="20"/>
              </w:rPr>
              <w:t>a feasible and valid approach to achieve this vision</w:t>
            </w:r>
          </w:p>
          <w:p w14:paraId="15422BE9" w14:textId="77777777" w:rsidR="0037319B" w:rsidRPr="00A3785B" w:rsidRDefault="0037319B" w:rsidP="0037319B">
            <w:pPr>
              <w:autoSpaceDE w:val="0"/>
              <w:autoSpaceDN w:val="0"/>
              <w:adjustRightInd w:val="0"/>
              <w:rPr>
                <w:rFonts w:cs="Arial"/>
                <w:b/>
                <w:bCs/>
                <w:sz w:val="20"/>
                <w:szCs w:val="20"/>
              </w:rPr>
            </w:pPr>
            <w:r w:rsidRPr="00A3785B">
              <w:rPr>
                <w:rFonts w:cs="Arial"/>
                <w:b/>
                <w:bCs/>
                <w:sz w:val="20"/>
                <w:szCs w:val="20"/>
              </w:rPr>
              <w:t>Specific objectives:</w:t>
            </w:r>
          </w:p>
          <w:p w14:paraId="269B57A6" w14:textId="77777777" w:rsidR="0037319B" w:rsidRPr="00A3785B" w:rsidRDefault="0037319B" w:rsidP="0037319B">
            <w:pPr>
              <w:autoSpaceDE w:val="0"/>
              <w:autoSpaceDN w:val="0"/>
              <w:adjustRightInd w:val="0"/>
              <w:rPr>
                <w:rFonts w:eastAsia="ArialMT" w:cs="ArialMT"/>
                <w:sz w:val="20"/>
                <w:szCs w:val="20"/>
              </w:rPr>
            </w:pPr>
            <w:r w:rsidRPr="00A3785B">
              <w:rPr>
                <w:rFonts w:eastAsia="ArialMT" w:cs="ArialMT"/>
                <w:sz w:val="20"/>
                <w:szCs w:val="20"/>
              </w:rPr>
              <w:t>Within the programme outlined we propose three key areas of “deliverables”:</w:t>
            </w:r>
          </w:p>
          <w:p w14:paraId="307E3227" w14:textId="77777777" w:rsidR="0037319B" w:rsidRPr="00A3785B" w:rsidRDefault="0037319B" w:rsidP="0037319B">
            <w:pPr>
              <w:pStyle w:val="ListParagraph"/>
              <w:numPr>
                <w:ilvl w:val="0"/>
                <w:numId w:val="2"/>
              </w:numPr>
              <w:autoSpaceDE w:val="0"/>
              <w:autoSpaceDN w:val="0"/>
              <w:adjustRightInd w:val="0"/>
              <w:ind w:left="318" w:hanging="284"/>
              <w:rPr>
                <w:rFonts w:cs="Arial"/>
                <w:sz w:val="20"/>
                <w:szCs w:val="20"/>
              </w:rPr>
            </w:pPr>
            <w:r w:rsidRPr="00A3785B">
              <w:rPr>
                <w:rFonts w:cs="Arial"/>
                <w:sz w:val="20"/>
                <w:szCs w:val="20"/>
              </w:rPr>
              <w:t>Provide detailed description of musculoskeletal health (including MSK-HQ scores, healthy work life expectancy, disability), key comorbidity (e.g. cardiovascular risk and mental health) and care among consulters and the general population within one geographical area by linking a musculoskeletal-focussed patient survey to local long-standing, high-quality, primary care EHR data using robust epidemiological approaches</w:t>
            </w:r>
          </w:p>
          <w:p w14:paraId="7456DA81" w14:textId="77777777" w:rsidR="0037319B" w:rsidRPr="00A3785B" w:rsidRDefault="0037319B" w:rsidP="0037319B">
            <w:pPr>
              <w:pStyle w:val="ListParagraph"/>
              <w:numPr>
                <w:ilvl w:val="0"/>
                <w:numId w:val="2"/>
              </w:numPr>
              <w:autoSpaceDE w:val="0"/>
              <w:autoSpaceDN w:val="0"/>
              <w:adjustRightInd w:val="0"/>
              <w:ind w:left="318" w:hanging="284"/>
              <w:rPr>
                <w:rFonts w:cs="Arial"/>
                <w:sz w:val="20"/>
                <w:szCs w:val="20"/>
              </w:rPr>
            </w:pPr>
            <w:r w:rsidRPr="00A3785B">
              <w:rPr>
                <w:rFonts w:cs="Arial"/>
                <w:sz w:val="20"/>
                <w:szCs w:val="20"/>
              </w:rPr>
              <w:t xml:space="preserve">Generate musculoskeletal health profiles at national and regional levels, based on </w:t>
            </w:r>
            <w:r w:rsidR="00784669">
              <w:rPr>
                <w:rFonts w:cs="Arial"/>
                <w:sz w:val="20"/>
                <w:szCs w:val="20"/>
              </w:rPr>
              <w:t>i</w:t>
            </w:r>
            <w:r w:rsidRPr="00A3785B">
              <w:rPr>
                <w:rFonts w:cs="Arial"/>
                <w:sz w:val="20"/>
                <w:szCs w:val="20"/>
              </w:rPr>
              <w:t>nputs from the above local data, national primary care EHR data (The Health Improvement Network (THIN) database), and auxiliary variables (e.g. area level deprivation)</w:t>
            </w:r>
          </w:p>
          <w:p w14:paraId="43098CFC" w14:textId="77777777" w:rsidR="0037319B" w:rsidRPr="00A3785B" w:rsidRDefault="0037319B" w:rsidP="0037319B">
            <w:pPr>
              <w:pStyle w:val="ListParagraph"/>
              <w:numPr>
                <w:ilvl w:val="0"/>
                <w:numId w:val="2"/>
              </w:numPr>
              <w:autoSpaceDE w:val="0"/>
              <w:autoSpaceDN w:val="0"/>
              <w:adjustRightInd w:val="0"/>
              <w:ind w:left="318" w:hanging="284"/>
              <w:rPr>
                <w:rFonts w:cs="Arial"/>
                <w:sz w:val="20"/>
                <w:szCs w:val="20"/>
              </w:rPr>
            </w:pPr>
            <w:r w:rsidRPr="00A3785B">
              <w:rPr>
                <w:rFonts w:cs="Arial"/>
                <w:sz w:val="20"/>
                <w:szCs w:val="20"/>
              </w:rPr>
              <w:t>Compare the provision of surgery with estimates of need, by applying the concept of equity rate ratios previously used for total hip and knee replacement, and to map regional variation in shoulder and back surgical procedures</w:t>
            </w:r>
          </w:p>
          <w:p w14:paraId="60727EC7" w14:textId="77777777" w:rsidR="0037319B" w:rsidRPr="00A3785B" w:rsidRDefault="0037319B" w:rsidP="0037319B">
            <w:pPr>
              <w:autoSpaceDE w:val="0"/>
              <w:autoSpaceDN w:val="0"/>
              <w:adjustRightInd w:val="0"/>
              <w:rPr>
                <w:rFonts w:cs="Arial"/>
                <w:sz w:val="20"/>
                <w:szCs w:val="20"/>
              </w:rPr>
            </w:pPr>
            <w:r w:rsidRPr="00A3785B">
              <w:rPr>
                <w:rFonts w:cs="Arial"/>
                <w:b/>
                <w:bCs/>
                <w:sz w:val="20"/>
                <w:szCs w:val="20"/>
              </w:rPr>
              <w:t xml:space="preserve">Purpose: </w:t>
            </w:r>
            <w:r w:rsidRPr="00A3785B">
              <w:rPr>
                <w:rFonts w:cs="Arial"/>
                <w:sz w:val="20"/>
                <w:szCs w:val="20"/>
              </w:rPr>
              <w:t xml:space="preserve">to contribute to a system of musculoskeletal health intelligence in </w:t>
            </w:r>
            <w:r>
              <w:rPr>
                <w:rFonts w:cs="Arial"/>
                <w:sz w:val="20"/>
                <w:szCs w:val="20"/>
              </w:rPr>
              <w:t xml:space="preserve">the UK population that provides </w:t>
            </w:r>
            <w:r w:rsidRPr="00A3785B">
              <w:rPr>
                <w:rFonts w:cs="Arial"/>
                <w:sz w:val="20"/>
                <w:szCs w:val="20"/>
              </w:rPr>
              <w:t>useful, timely, sustainable, trustworthy evidence for policymakers, practitioners, and the public</w:t>
            </w:r>
          </w:p>
        </w:tc>
      </w:tr>
      <w:tr w:rsidR="00784669" w:rsidRPr="00795173" w14:paraId="6FBCD016" w14:textId="77777777" w:rsidTr="00193CC9">
        <w:tc>
          <w:tcPr>
            <w:tcW w:w="2263" w:type="dxa"/>
          </w:tcPr>
          <w:p w14:paraId="16FEBABC" w14:textId="77777777" w:rsidR="00784669" w:rsidRPr="003764BE" w:rsidRDefault="00784669" w:rsidP="00193CC9">
            <w:pPr>
              <w:autoSpaceDE w:val="0"/>
              <w:autoSpaceDN w:val="0"/>
              <w:adjustRightInd w:val="0"/>
              <w:rPr>
                <w:rFonts w:ascii="Calibri" w:hAnsi="Calibri" w:cs="Arial"/>
                <w:b/>
                <w:sz w:val="20"/>
                <w:szCs w:val="20"/>
              </w:rPr>
            </w:pPr>
            <w:r w:rsidRPr="003764BE">
              <w:rPr>
                <w:rFonts w:ascii="Calibri" w:hAnsi="Calibri" w:cs="Arial"/>
                <w:b/>
                <w:sz w:val="20"/>
                <w:szCs w:val="20"/>
              </w:rPr>
              <w:t>Study design</w:t>
            </w:r>
          </w:p>
        </w:tc>
        <w:tc>
          <w:tcPr>
            <w:tcW w:w="8193" w:type="dxa"/>
          </w:tcPr>
          <w:p w14:paraId="454E8122" w14:textId="77777777" w:rsidR="00784669" w:rsidRPr="00795173" w:rsidRDefault="00784669" w:rsidP="00193CC9">
            <w:pPr>
              <w:autoSpaceDE w:val="0"/>
              <w:autoSpaceDN w:val="0"/>
              <w:adjustRightInd w:val="0"/>
              <w:rPr>
                <w:rFonts w:ascii="Calibri" w:hAnsi="Calibri"/>
                <w:b/>
                <w:sz w:val="20"/>
                <w:szCs w:val="20"/>
              </w:rPr>
            </w:pPr>
            <w:r w:rsidRPr="00FA7B06">
              <w:rPr>
                <w:rFonts w:ascii="Calibri" w:hAnsi="Calibri"/>
                <w:sz w:val="20"/>
                <w:szCs w:val="20"/>
              </w:rPr>
              <w:t>Cross-sectional survey</w:t>
            </w:r>
            <w:r>
              <w:rPr>
                <w:rFonts w:ascii="Calibri" w:hAnsi="Calibri"/>
                <w:sz w:val="20"/>
                <w:szCs w:val="20"/>
              </w:rPr>
              <w:t xml:space="preserve"> (with linked de-identified medical records for consenting respondents)</w:t>
            </w:r>
          </w:p>
        </w:tc>
      </w:tr>
      <w:tr w:rsidR="00784669" w:rsidRPr="00795173" w14:paraId="138D18EA" w14:textId="77777777" w:rsidTr="00193CC9">
        <w:tc>
          <w:tcPr>
            <w:tcW w:w="2263" w:type="dxa"/>
          </w:tcPr>
          <w:p w14:paraId="3987DAEC" w14:textId="77777777" w:rsidR="00784669" w:rsidRPr="003764BE" w:rsidRDefault="00784669" w:rsidP="00193CC9">
            <w:pPr>
              <w:autoSpaceDE w:val="0"/>
              <w:autoSpaceDN w:val="0"/>
              <w:adjustRightInd w:val="0"/>
              <w:rPr>
                <w:rFonts w:ascii="Calibri" w:hAnsi="Calibri" w:cs="Arial"/>
                <w:b/>
                <w:sz w:val="20"/>
                <w:szCs w:val="20"/>
              </w:rPr>
            </w:pPr>
            <w:r>
              <w:rPr>
                <w:rFonts w:ascii="Calibri" w:hAnsi="Calibri" w:cs="Arial"/>
                <w:b/>
                <w:sz w:val="20"/>
                <w:szCs w:val="20"/>
              </w:rPr>
              <w:t>Setting</w:t>
            </w:r>
          </w:p>
        </w:tc>
        <w:tc>
          <w:tcPr>
            <w:tcW w:w="8193" w:type="dxa"/>
          </w:tcPr>
          <w:p w14:paraId="2BE65E30" w14:textId="77777777" w:rsidR="00784669" w:rsidRDefault="00784669" w:rsidP="00193CC9">
            <w:pPr>
              <w:autoSpaceDE w:val="0"/>
              <w:autoSpaceDN w:val="0"/>
              <w:adjustRightInd w:val="0"/>
              <w:rPr>
                <w:rFonts w:ascii="Calibri" w:hAnsi="Calibri"/>
                <w:sz w:val="20"/>
                <w:szCs w:val="20"/>
              </w:rPr>
            </w:pPr>
            <w:r>
              <w:rPr>
                <w:rFonts w:ascii="Calibri" w:hAnsi="Calibri"/>
                <w:sz w:val="20"/>
                <w:szCs w:val="20"/>
              </w:rPr>
              <w:t>General population and primary care</w:t>
            </w:r>
          </w:p>
          <w:p w14:paraId="3FB811BB" w14:textId="77777777" w:rsidR="00784669" w:rsidRPr="00FA7B06" w:rsidRDefault="00784669" w:rsidP="00193CC9">
            <w:pPr>
              <w:autoSpaceDE w:val="0"/>
              <w:autoSpaceDN w:val="0"/>
              <w:adjustRightInd w:val="0"/>
              <w:rPr>
                <w:rFonts w:ascii="Calibri" w:hAnsi="Calibri"/>
                <w:sz w:val="20"/>
                <w:szCs w:val="20"/>
              </w:rPr>
            </w:pPr>
            <w:r>
              <w:rPr>
                <w:rFonts w:ascii="Calibri" w:hAnsi="Calibri"/>
                <w:sz w:val="20"/>
                <w:szCs w:val="20"/>
              </w:rPr>
              <w:t>11 general practices in North Staffordshire &amp; Stoke-on-Trent</w:t>
            </w:r>
          </w:p>
        </w:tc>
      </w:tr>
      <w:tr w:rsidR="0037319B" w:rsidRPr="00795173" w14:paraId="4F65EC51" w14:textId="77777777" w:rsidTr="0098393E">
        <w:tc>
          <w:tcPr>
            <w:tcW w:w="2263" w:type="dxa"/>
          </w:tcPr>
          <w:p w14:paraId="270184A7" w14:textId="77777777" w:rsidR="0037319B" w:rsidRPr="003B7CEF" w:rsidRDefault="003B7CEF" w:rsidP="00795173">
            <w:pPr>
              <w:autoSpaceDE w:val="0"/>
              <w:autoSpaceDN w:val="0"/>
              <w:adjustRightInd w:val="0"/>
              <w:rPr>
                <w:rFonts w:ascii="Calibri" w:hAnsi="Calibri" w:cs="Arial"/>
                <w:b/>
                <w:sz w:val="20"/>
                <w:szCs w:val="20"/>
              </w:rPr>
            </w:pPr>
            <w:r w:rsidRPr="003B7CEF">
              <w:rPr>
                <w:rFonts w:ascii="Calibri" w:hAnsi="Calibri" w:cs="Arial"/>
                <w:b/>
                <w:sz w:val="20"/>
                <w:szCs w:val="20"/>
              </w:rPr>
              <w:t>Ethical approval</w:t>
            </w:r>
          </w:p>
        </w:tc>
        <w:tc>
          <w:tcPr>
            <w:tcW w:w="8193" w:type="dxa"/>
          </w:tcPr>
          <w:p w14:paraId="004AC4A0" w14:textId="77777777" w:rsidR="0037319B" w:rsidRPr="0037374D" w:rsidRDefault="0037374D" w:rsidP="00795173">
            <w:pPr>
              <w:autoSpaceDE w:val="0"/>
              <w:autoSpaceDN w:val="0"/>
              <w:adjustRightInd w:val="0"/>
              <w:rPr>
                <w:b/>
                <w:sz w:val="20"/>
                <w:szCs w:val="20"/>
              </w:rPr>
            </w:pPr>
            <w:r w:rsidRPr="0037374D">
              <w:rPr>
                <w:sz w:val="20"/>
                <w:szCs w:val="20"/>
              </w:rPr>
              <w:t>Ethical approval was obtained from the North West - Greater Manchester East Research Ethics Committee (Reference: 15/NW/0735)</w:t>
            </w:r>
          </w:p>
        </w:tc>
      </w:tr>
      <w:tr w:rsidR="00795173" w:rsidRPr="00795173" w14:paraId="7F21A7C5" w14:textId="77777777" w:rsidTr="0098393E">
        <w:tc>
          <w:tcPr>
            <w:tcW w:w="2263" w:type="dxa"/>
          </w:tcPr>
          <w:p w14:paraId="1427B021" w14:textId="77777777" w:rsidR="00795173" w:rsidRPr="00795173" w:rsidRDefault="00795173" w:rsidP="00795173">
            <w:pPr>
              <w:autoSpaceDE w:val="0"/>
              <w:autoSpaceDN w:val="0"/>
              <w:adjustRightInd w:val="0"/>
              <w:rPr>
                <w:rFonts w:ascii="Calibri" w:hAnsi="Calibri" w:cs="Arial"/>
                <w:sz w:val="20"/>
                <w:szCs w:val="20"/>
              </w:rPr>
            </w:pPr>
            <w:r w:rsidRPr="00795173">
              <w:rPr>
                <w:rFonts w:ascii="Calibri" w:hAnsi="Calibri"/>
                <w:b/>
                <w:sz w:val="20"/>
                <w:szCs w:val="20"/>
              </w:rPr>
              <w:t>Contributions</w:t>
            </w:r>
          </w:p>
        </w:tc>
        <w:tc>
          <w:tcPr>
            <w:tcW w:w="8193" w:type="dxa"/>
          </w:tcPr>
          <w:p w14:paraId="519C958A" w14:textId="77777777" w:rsidR="00795173" w:rsidRPr="009416FA" w:rsidRDefault="00BD1F06" w:rsidP="00BD1F06">
            <w:pPr>
              <w:autoSpaceDE w:val="0"/>
              <w:autoSpaceDN w:val="0"/>
              <w:adjustRightInd w:val="0"/>
              <w:rPr>
                <w:rFonts w:ascii="Calibri" w:hAnsi="Calibri"/>
                <w:sz w:val="20"/>
                <w:szCs w:val="20"/>
              </w:rPr>
            </w:pPr>
            <w:r>
              <w:rPr>
                <w:rFonts w:ascii="Calibri" w:hAnsi="Calibri"/>
                <w:sz w:val="20"/>
                <w:szCs w:val="20"/>
              </w:rPr>
              <w:t xml:space="preserve">DY conducted data cleaning and undertook the primary analysis of data. </w:t>
            </w:r>
            <w:r w:rsidR="0015270D">
              <w:rPr>
                <w:rFonts w:ascii="Calibri" w:hAnsi="Calibri"/>
                <w:sz w:val="20"/>
                <w:szCs w:val="20"/>
              </w:rPr>
              <w:t xml:space="preserve">Liz HARTSHORNE provided project management. </w:t>
            </w:r>
            <w:r w:rsidR="009416FA" w:rsidRPr="009416FA">
              <w:rPr>
                <w:rFonts w:ascii="Calibri" w:hAnsi="Calibri"/>
                <w:sz w:val="20"/>
                <w:szCs w:val="20"/>
              </w:rPr>
              <w:t>Charlotte CLEMENTS</w:t>
            </w:r>
            <w:r w:rsidR="009416FA">
              <w:rPr>
                <w:rFonts w:ascii="Calibri" w:hAnsi="Calibri"/>
                <w:sz w:val="20"/>
                <w:szCs w:val="20"/>
              </w:rPr>
              <w:t xml:space="preserve"> contributed to </w:t>
            </w:r>
            <w:r w:rsidR="0015270D">
              <w:rPr>
                <w:rFonts w:ascii="Calibri" w:hAnsi="Calibri"/>
                <w:sz w:val="20"/>
                <w:szCs w:val="20"/>
              </w:rPr>
              <w:t xml:space="preserve">survey </w:t>
            </w:r>
            <w:r w:rsidR="009416FA">
              <w:rPr>
                <w:rFonts w:ascii="Calibri" w:hAnsi="Calibri"/>
                <w:sz w:val="20"/>
                <w:szCs w:val="20"/>
              </w:rPr>
              <w:t>administration</w:t>
            </w:r>
            <w:r w:rsidR="0015270D">
              <w:rPr>
                <w:rFonts w:ascii="Calibri" w:hAnsi="Calibri"/>
                <w:sz w:val="20"/>
                <w:szCs w:val="20"/>
              </w:rPr>
              <w:t>.</w:t>
            </w:r>
            <w:r w:rsidR="009416FA">
              <w:rPr>
                <w:rFonts w:ascii="Calibri" w:hAnsi="Calibri"/>
                <w:sz w:val="20"/>
                <w:szCs w:val="20"/>
              </w:rPr>
              <w:t xml:space="preserve"> </w:t>
            </w:r>
          </w:p>
        </w:tc>
      </w:tr>
      <w:tr w:rsidR="00E162C1" w:rsidRPr="00795173" w14:paraId="2A3E053D" w14:textId="77777777" w:rsidTr="0098393E">
        <w:tc>
          <w:tcPr>
            <w:tcW w:w="2263" w:type="dxa"/>
          </w:tcPr>
          <w:p w14:paraId="5D6BCD29" w14:textId="285BCFC0" w:rsidR="00E162C1" w:rsidRPr="00795173" w:rsidRDefault="00E162C1" w:rsidP="00795173">
            <w:pPr>
              <w:autoSpaceDE w:val="0"/>
              <w:autoSpaceDN w:val="0"/>
              <w:adjustRightInd w:val="0"/>
              <w:rPr>
                <w:rFonts w:ascii="Calibri" w:hAnsi="Calibri"/>
                <w:b/>
                <w:sz w:val="20"/>
                <w:szCs w:val="20"/>
              </w:rPr>
            </w:pPr>
            <w:r>
              <w:rPr>
                <w:rFonts w:ascii="Calibri" w:hAnsi="Calibri"/>
                <w:b/>
                <w:sz w:val="20"/>
                <w:szCs w:val="20"/>
              </w:rPr>
              <w:t>Data</w:t>
            </w:r>
          </w:p>
        </w:tc>
        <w:tc>
          <w:tcPr>
            <w:tcW w:w="8193" w:type="dxa"/>
          </w:tcPr>
          <w:p w14:paraId="0BAA95B5" w14:textId="0EC9C0CB" w:rsidR="00E162C1" w:rsidRDefault="00E162C1" w:rsidP="00BD1F06">
            <w:pPr>
              <w:autoSpaceDE w:val="0"/>
              <w:autoSpaceDN w:val="0"/>
              <w:adjustRightInd w:val="0"/>
              <w:rPr>
                <w:rFonts w:ascii="Calibri" w:hAnsi="Calibri"/>
                <w:sz w:val="20"/>
                <w:szCs w:val="20"/>
              </w:rPr>
            </w:pPr>
            <w:r>
              <w:rPr>
                <w:rFonts w:ascii="Calibri" w:hAnsi="Calibri"/>
                <w:sz w:val="20"/>
                <w:szCs w:val="20"/>
              </w:rPr>
              <w:t xml:space="preserve">Individual de-identified survey data from </w:t>
            </w:r>
            <w:r w:rsidRPr="00E162C1">
              <w:rPr>
                <w:rFonts w:ascii="Calibri" w:hAnsi="Calibri"/>
                <w:b/>
                <w:sz w:val="20"/>
                <w:szCs w:val="20"/>
              </w:rPr>
              <w:t>XXXX</w:t>
            </w:r>
            <w:r>
              <w:rPr>
                <w:rFonts w:ascii="Calibri" w:hAnsi="Calibri"/>
                <w:sz w:val="20"/>
                <w:szCs w:val="20"/>
              </w:rPr>
              <w:t xml:space="preserve"> respondents aged 35 years and over</w:t>
            </w:r>
          </w:p>
        </w:tc>
      </w:tr>
      <w:tr w:rsidR="00420241" w:rsidRPr="00795173" w14:paraId="04B74BF7" w14:textId="77777777" w:rsidTr="0098393E">
        <w:tc>
          <w:tcPr>
            <w:tcW w:w="2263" w:type="dxa"/>
          </w:tcPr>
          <w:p w14:paraId="492E2C33" w14:textId="77777777" w:rsidR="00420241" w:rsidRPr="00795173" w:rsidRDefault="00420241" w:rsidP="00795173">
            <w:pPr>
              <w:autoSpaceDE w:val="0"/>
              <w:autoSpaceDN w:val="0"/>
              <w:adjustRightInd w:val="0"/>
              <w:rPr>
                <w:rFonts w:ascii="Calibri" w:hAnsi="Calibri"/>
                <w:b/>
                <w:sz w:val="20"/>
                <w:szCs w:val="20"/>
              </w:rPr>
            </w:pPr>
            <w:r>
              <w:rPr>
                <w:rFonts w:ascii="Calibri" w:hAnsi="Calibri"/>
                <w:b/>
                <w:sz w:val="20"/>
                <w:szCs w:val="20"/>
              </w:rPr>
              <w:t>Access to data</w:t>
            </w:r>
          </w:p>
        </w:tc>
        <w:tc>
          <w:tcPr>
            <w:tcW w:w="8193" w:type="dxa"/>
          </w:tcPr>
          <w:p w14:paraId="0B626F48" w14:textId="77777777" w:rsidR="00420241" w:rsidRDefault="00420241" w:rsidP="00BD1F06">
            <w:pPr>
              <w:autoSpaceDE w:val="0"/>
              <w:autoSpaceDN w:val="0"/>
              <w:adjustRightInd w:val="0"/>
              <w:rPr>
                <w:rFonts w:ascii="Calibri" w:hAnsi="Calibri"/>
                <w:sz w:val="20"/>
                <w:szCs w:val="20"/>
              </w:rPr>
            </w:pPr>
            <w:r>
              <w:rPr>
                <w:rFonts w:ascii="Calibri" w:hAnsi="Calibri"/>
                <w:sz w:val="20"/>
                <w:szCs w:val="20"/>
              </w:rPr>
              <w:t xml:space="preserve">The individual de-identified data from the cross-sectional survey are </w:t>
            </w:r>
            <w:r w:rsidR="00D56B67">
              <w:rPr>
                <w:rFonts w:ascii="Calibri" w:hAnsi="Calibri"/>
                <w:sz w:val="20"/>
                <w:szCs w:val="20"/>
              </w:rPr>
              <w:t xml:space="preserve">not uploaded onto the </w:t>
            </w:r>
            <w:proofErr w:type="spellStart"/>
            <w:r w:rsidR="00D56B67">
              <w:rPr>
                <w:rFonts w:ascii="Calibri" w:hAnsi="Calibri"/>
                <w:sz w:val="20"/>
                <w:szCs w:val="20"/>
              </w:rPr>
              <w:t>Keele</w:t>
            </w:r>
            <w:proofErr w:type="spellEnd"/>
            <w:r w:rsidR="00D56B67">
              <w:rPr>
                <w:rFonts w:ascii="Calibri" w:hAnsi="Calibri"/>
                <w:sz w:val="20"/>
                <w:szCs w:val="20"/>
              </w:rPr>
              <w:t xml:space="preserve"> Research Data Repository. They are </w:t>
            </w:r>
            <w:r>
              <w:rPr>
                <w:rFonts w:ascii="Calibri" w:hAnsi="Calibri"/>
                <w:sz w:val="20"/>
                <w:szCs w:val="20"/>
              </w:rPr>
              <w:t>available on request</w:t>
            </w:r>
            <w:r w:rsidR="00D56B67">
              <w:rPr>
                <w:rFonts w:ascii="Calibri" w:hAnsi="Calibri"/>
                <w:sz w:val="20"/>
                <w:szCs w:val="20"/>
              </w:rPr>
              <w:t xml:space="preserve"> in accordance with </w:t>
            </w:r>
            <w:proofErr w:type="spellStart"/>
            <w:r w:rsidR="00D56B67">
              <w:rPr>
                <w:rFonts w:ascii="Calibri" w:hAnsi="Calibri"/>
                <w:sz w:val="20"/>
                <w:szCs w:val="20"/>
              </w:rPr>
              <w:t>Keele’s</w:t>
            </w:r>
            <w:proofErr w:type="spellEnd"/>
            <w:r w:rsidR="00D56B67">
              <w:rPr>
                <w:rFonts w:ascii="Calibri" w:hAnsi="Calibri"/>
                <w:sz w:val="20"/>
                <w:szCs w:val="20"/>
              </w:rPr>
              <w:t xml:space="preserve"> data sharing </w:t>
            </w:r>
            <w:commentRangeStart w:id="1"/>
            <w:r w:rsidR="00D56B67">
              <w:rPr>
                <w:rFonts w:ascii="Calibri" w:hAnsi="Calibri"/>
                <w:sz w:val="20"/>
                <w:szCs w:val="20"/>
              </w:rPr>
              <w:t>policy</w:t>
            </w:r>
            <w:commentRangeEnd w:id="1"/>
            <w:r w:rsidR="00097E83">
              <w:rPr>
                <w:rStyle w:val="CommentReference"/>
              </w:rPr>
              <w:commentReference w:id="1"/>
            </w:r>
            <w:r>
              <w:rPr>
                <w:rFonts w:ascii="Calibri" w:hAnsi="Calibri"/>
                <w:sz w:val="20"/>
                <w:szCs w:val="20"/>
              </w:rPr>
              <w:t>.</w:t>
            </w:r>
          </w:p>
          <w:p w14:paraId="5A53CCF6" w14:textId="77777777" w:rsidR="00D56B67" w:rsidRDefault="00D56B67" w:rsidP="00BD1F06">
            <w:pPr>
              <w:autoSpaceDE w:val="0"/>
              <w:autoSpaceDN w:val="0"/>
              <w:adjustRightInd w:val="0"/>
              <w:rPr>
                <w:rFonts w:ascii="Calibri" w:hAnsi="Calibri"/>
                <w:sz w:val="20"/>
                <w:szCs w:val="20"/>
              </w:rPr>
            </w:pPr>
            <w:r>
              <w:rPr>
                <w:rFonts w:ascii="Calibri" w:hAnsi="Calibri"/>
                <w:sz w:val="20"/>
                <w:szCs w:val="20"/>
              </w:rPr>
              <w:t xml:space="preserve">The following meta-data files are </w:t>
            </w:r>
            <w:r w:rsidR="00CC61EC">
              <w:rPr>
                <w:rFonts w:ascii="Calibri" w:hAnsi="Calibri"/>
                <w:sz w:val="20"/>
                <w:szCs w:val="20"/>
              </w:rPr>
              <w:t xml:space="preserve">freely available through </w:t>
            </w:r>
            <w:proofErr w:type="spellStart"/>
            <w:r w:rsidR="00CC61EC">
              <w:rPr>
                <w:rFonts w:ascii="Calibri" w:hAnsi="Calibri"/>
                <w:sz w:val="20"/>
                <w:szCs w:val="20"/>
              </w:rPr>
              <w:t>Keele</w:t>
            </w:r>
            <w:proofErr w:type="spellEnd"/>
            <w:r w:rsidR="00CC61EC">
              <w:rPr>
                <w:rFonts w:ascii="Calibri" w:hAnsi="Calibri"/>
                <w:sz w:val="20"/>
                <w:szCs w:val="20"/>
              </w:rPr>
              <w:t xml:space="preserve"> Research Data Repository:</w:t>
            </w:r>
          </w:p>
          <w:p w14:paraId="5BEACEDC" w14:textId="77777777" w:rsidR="00CC61EC" w:rsidRPr="00CC61EC" w:rsidRDefault="00CC61EC" w:rsidP="00CC61EC">
            <w:pPr>
              <w:pStyle w:val="ListParagraph"/>
              <w:numPr>
                <w:ilvl w:val="0"/>
                <w:numId w:val="3"/>
              </w:numPr>
              <w:autoSpaceDE w:val="0"/>
              <w:autoSpaceDN w:val="0"/>
              <w:adjustRightInd w:val="0"/>
              <w:ind w:left="459"/>
              <w:rPr>
                <w:rFonts w:ascii="Calibri" w:hAnsi="Calibri"/>
                <w:sz w:val="20"/>
                <w:szCs w:val="20"/>
              </w:rPr>
            </w:pPr>
            <w:r w:rsidRPr="00CC61EC">
              <w:rPr>
                <w:rFonts w:ascii="Calibri" w:hAnsi="Calibri"/>
                <w:sz w:val="20"/>
                <w:szCs w:val="20"/>
              </w:rPr>
              <w:t>Study protocol</w:t>
            </w:r>
          </w:p>
          <w:p w14:paraId="5A0EB16D" w14:textId="77777777" w:rsidR="00CC61EC" w:rsidRPr="00CC61EC" w:rsidRDefault="00CC61EC" w:rsidP="00CC61EC">
            <w:pPr>
              <w:pStyle w:val="ListParagraph"/>
              <w:numPr>
                <w:ilvl w:val="0"/>
                <w:numId w:val="3"/>
              </w:numPr>
              <w:autoSpaceDE w:val="0"/>
              <w:autoSpaceDN w:val="0"/>
              <w:adjustRightInd w:val="0"/>
              <w:ind w:left="459"/>
              <w:rPr>
                <w:rFonts w:ascii="Calibri" w:hAnsi="Calibri"/>
                <w:sz w:val="20"/>
                <w:szCs w:val="20"/>
              </w:rPr>
            </w:pPr>
            <w:r w:rsidRPr="00CC61EC">
              <w:rPr>
                <w:rFonts w:ascii="Calibri" w:hAnsi="Calibri"/>
                <w:sz w:val="20"/>
                <w:szCs w:val="20"/>
              </w:rPr>
              <w:t>Participant flow</w:t>
            </w:r>
          </w:p>
          <w:p w14:paraId="00B984D5" w14:textId="77777777" w:rsidR="00CC61EC" w:rsidRPr="00CC61EC" w:rsidRDefault="00CC61EC" w:rsidP="00CC61EC">
            <w:pPr>
              <w:pStyle w:val="ListParagraph"/>
              <w:numPr>
                <w:ilvl w:val="0"/>
                <w:numId w:val="3"/>
              </w:numPr>
              <w:autoSpaceDE w:val="0"/>
              <w:autoSpaceDN w:val="0"/>
              <w:adjustRightInd w:val="0"/>
              <w:ind w:left="459"/>
              <w:rPr>
                <w:rFonts w:ascii="Calibri" w:hAnsi="Calibri"/>
                <w:sz w:val="20"/>
                <w:szCs w:val="20"/>
              </w:rPr>
            </w:pPr>
            <w:r w:rsidRPr="00CC61EC">
              <w:rPr>
                <w:rFonts w:ascii="Calibri" w:hAnsi="Calibri"/>
                <w:sz w:val="20"/>
                <w:szCs w:val="20"/>
              </w:rPr>
              <w:t>Data dictionary</w:t>
            </w:r>
          </w:p>
          <w:p w14:paraId="682997DF" w14:textId="77777777" w:rsidR="00CC61EC" w:rsidRPr="00CC61EC" w:rsidRDefault="00CC61EC" w:rsidP="00CC61EC">
            <w:pPr>
              <w:pStyle w:val="ListParagraph"/>
              <w:numPr>
                <w:ilvl w:val="0"/>
                <w:numId w:val="3"/>
              </w:numPr>
              <w:autoSpaceDE w:val="0"/>
              <w:autoSpaceDN w:val="0"/>
              <w:adjustRightInd w:val="0"/>
              <w:ind w:left="459"/>
              <w:rPr>
                <w:rFonts w:ascii="Calibri" w:hAnsi="Calibri"/>
                <w:sz w:val="20"/>
                <w:szCs w:val="20"/>
              </w:rPr>
            </w:pPr>
            <w:r w:rsidRPr="00CC61EC">
              <w:rPr>
                <w:rFonts w:ascii="Calibri" w:hAnsi="Calibri"/>
                <w:sz w:val="20"/>
                <w:szCs w:val="20"/>
              </w:rPr>
              <w:t>Survey instrument</w:t>
            </w:r>
          </w:p>
          <w:p w14:paraId="1EB44492" w14:textId="77777777" w:rsidR="00420241" w:rsidRPr="00CC61EC" w:rsidRDefault="00CC61EC" w:rsidP="00CC61EC">
            <w:pPr>
              <w:pStyle w:val="ListParagraph"/>
              <w:numPr>
                <w:ilvl w:val="0"/>
                <w:numId w:val="3"/>
              </w:numPr>
              <w:autoSpaceDE w:val="0"/>
              <w:autoSpaceDN w:val="0"/>
              <w:adjustRightInd w:val="0"/>
              <w:ind w:left="459"/>
              <w:rPr>
                <w:rFonts w:ascii="Calibri" w:hAnsi="Calibri"/>
                <w:sz w:val="20"/>
                <w:szCs w:val="20"/>
              </w:rPr>
            </w:pPr>
            <w:r w:rsidRPr="00CC61EC">
              <w:rPr>
                <w:rFonts w:ascii="Calibri" w:hAnsi="Calibri"/>
                <w:sz w:val="20"/>
                <w:szCs w:val="20"/>
              </w:rPr>
              <w:t>Patient information leaflet</w:t>
            </w:r>
          </w:p>
        </w:tc>
      </w:tr>
      <w:tr w:rsidR="00E973BF" w:rsidRPr="00795173" w14:paraId="2AEB2F82" w14:textId="77777777" w:rsidTr="0098393E">
        <w:tc>
          <w:tcPr>
            <w:tcW w:w="2263" w:type="dxa"/>
          </w:tcPr>
          <w:p w14:paraId="06E9FBAE" w14:textId="77777777" w:rsidR="00E973BF" w:rsidRPr="00FA7B06" w:rsidRDefault="00E87DB8" w:rsidP="00795173">
            <w:pPr>
              <w:autoSpaceDE w:val="0"/>
              <w:autoSpaceDN w:val="0"/>
              <w:adjustRightInd w:val="0"/>
              <w:rPr>
                <w:rFonts w:ascii="Calibri" w:hAnsi="Calibri"/>
                <w:b/>
                <w:sz w:val="20"/>
                <w:szCs w:val="20"/>
              </w:rPr>
            </w:pPr>
            <w:r>
              <w:rPr>
                <w:rFonts w:ascii="Calibri" w:hAnsi="Calibri"/>
                <w:b/>
                <w:sz w:val="20"/>
                <w:szCs w:val="20"/>
              </w:rPr>
              <w:t>Associated datasets</w:t>
            </w:r>
          </w:p>
        </w:tc>
        <w:tc>
          <w:tcPr>
            <w:tcW w:w="8193" w:type="dxa"/>
          </w:tcPr>
          <w:p w14:paraId="5968F77C" w14:textId="77777777" w:rsidR="00E87DB8" w:rsidRPr="00795173" w:rsidRDefault="00C2381E" w:rsidP="00795173">
            <w:pPr>
              <w:autoSpaceDE w:val="0"/>
              <w:autoSpaceDN w:val="0"/>
              <w:adjustRightInd w:val="0"/>
              <w:rPr>
                <w:rFonts w:ascii="Calibri" w:hAnsi="Calibri" w:cs="Arial"/>
                <w:sz w:val="20"/>
                <w:szCs w:val="20"/>
              </w:rPr>
            </w:pPr>
            <w:r>
              <w:rPr>
                <w:rFonts w:ascii="Calibri" w:hAnsi="Calibri" w:cs="Arial"/>
                <w:sz w:val="20"/>
                <w:szCs w:val="20"/>
              </w:rPr>
              <w:t xml:space="preserve">PRELIM data are potentially combinable with other similar cross-sectional surveys undertaken by </w:t>
            </w:r>
            <w:proofErr w:type="spellStart"/>
            <w:r>
              <w:rPr>
                <w:rFonts w:ascii="Calibri" w:hAnsi="Calibri" w:cs="Arial"/>
                <w:sz w:val="20"/>
                <w:szCs w:val="20"/>
              </w:rPr>
              <w:t>Keele</w:t>
            </w:r>
            <w:proofErr w:type="spellEnd"/>
            <w:r>
              <w:rPr>
                <w:rFonts w:ascii="Calibri" w:hAnsi="Calibri" w:cs="Arial"/>
                <w:sz w:val="20"/>
                <w:szCs w:val="20"/>
              </w:rPr>
              <w:t xml:space="preserve"> University, notably </w:t>
            </w:r>
            <w:proofErr w:type="spellStart"/>
            <w:r w:rsidR="00E87DB8">
              <w:rPr>
                <w:rFonts w:ascii="Calibri" w:hAnsi="Calibri" w:cs="Arial"/>
                <w:sz w:val="20"/>
                <w:szCs w:val="20"/>
              </w:rPr>
              <w:t>PRELIM_Pilot</w:t>
            </w:r>
            <w:proofErr w:type="spellEnd"/>
            <w:r>
              <w:rPr>
                <w:rFonts w:ascii="Calibri" w:hAnsi="Calibri" w:cs="Arial"/>
                <w:sz w:val="20"/>
                <w:szCs w:val="20"/>
              </w:rPr>
              <w:t xml:space="preserve"> and</w:t>
            </w:r>
            <w:r w:rsidR="00E87DB8">
              <w:rPr>
                <w:rFonts w:ascii="Calibri" w:hAnsi="Calibri" w:cs="Arial"/>
                <w:sz w:val="20"/>
                <w:szCs w:val="20"/>
              </w:rPr>
              <w:t xml:space="preserve"> HILL</w:t>
            </w:r>
            <w:r>
              <w:rPr>
                <w:rFonts w:ascii="Calibri" w:hAnsi="Calibri" w:cs="Arial"/>
                <w:sz w:val="20"/>
                <w:szCs w:val="20"/>
              </w:rPr>
              <w:t>.</w:t>
            </w:r>
          </w:p>
        </w:tc>
      </w:tr>
      <w:tr w:rsidR="00E973BF" w:rsidRPr="00795173" w14:paraId="06F2E43F" w14:textId="77777777" w:rsidTr="0098393E">
        <w:tc>
          <w:tcPr>
            <w:tcW w:w="2263" w:type="dxa"/>
          </w:tcPr>
          <w:p w14:paraId="1B8A5171" w14:textId="77777777" w:rsidR="00E973BF" w:rsidRPr="00FA7B06" w:rsidRDefault="00E973BF" w:rsidP="00795173">
            <w:pPr>
              <w:autoSpaceDE w:val="0"/>
              <w:autoSpaceDN w:val="0"/>
              <w:adjustRightInd w:val="0"/>
              <w:rPr>
                <w:rFonts w:ascii="Calibri" w:hAnsi="Calibri"/>
                <w:b/>
                <w:sz w:val="20"/>
                <w:szCs w:val="20"/>
              </w:rPr>
            </w:pPr>
          </w:p>
        </w:tc>
        <w:tc>
          <w:tcPr>
            <w:tcW w:w="8193" w:type="dxa"/>
          </w:tcPr>
          <w:p w14:paraId="24630CE8" w14:textId="77777777" w:rsidR="00E973BF" w:rsidRPr="00795173" w:rsidRDefault="00E973BF" w:rsidP="00795173">
            <w:pPr>
              <w:autoSpaceDE w:val="0"/>
              <w:autoSpaceDN w:val="0"/>
              <w:adjustRightInd w:val="0"/>
              <w:rPr>
                <w:rFonts w:ascii="Calibri" w:hAnsi="Calibri" w:cs="Arial"/>
                <w:sz w:val="20"/>
                <w:szCs w:val="20"/>
              </w:rPr>
            </w:pPr>
          </w:p>
        </w:tc>
      </w:tr>
      <w:tr w:rsidR="00E973BF" w:rsidRPr="00795173" w14:paraId="24D5DB00" w14:textId="77777777" w:rsidTr="0098393E">
        <w:tc>
          <w:tcPr>
            <w:tcW w:w="2263" w:type="dxa"/>
          </w:tcPr>
          <w:p w14:paraId="2F2AEEB3" w14:textId="77777777" w:rsidR="00E973BF" w:rsidRPr="00FA7B06" w:rsidRDefault="00E973BF" w:rsidP="00795173">
            <w:pPr>
              <w:autoSpaceDE w:val="0"/>
              <w:autoSpaceDN w:val="0"/>
              <w:adjustRightInd w:val="0"/>
              <w:rPr>
                <w:rFonts w:ascii="Calibri" w:hAnsi="Calibri"/>
                <w:b/>
                <w:sz w:val="20"/>
                <w:szCs w:val="20"/>
              </w:rPr>
            </w:pPr>
          </w:p>
        </w:tc>
        <w:tc>
          <w:tcPr>
            <w:tcW w:w="8193" w:type="dxa"/>
          </w:tcPr>
          <w:p w14:paraId="1D140A24" w14:textId="77777777" w:rsidR="00E973BF" w:rsidRPr="00795173" w:rsidRDefault="00E973BF" w:rsidP="00795173">
            <w:pPr>
              <w:autoSpaceDE w:val="0"/>
              <w:autoSpaceDN w:val="0"/>
              <w:adjustRightInd w:val="0"/>
              <w:rPr>
                <w:rFonts w:ascii="Calibri" w:hAnsi="Calibri" w:cs="Arial"/>
                <w:sz w:val="20"/>
                <w:szCs w:val="20"/>
              </w:rPr>
            </w:pPr>
          </w:p>
        </w:tc>
      </w:tr>
    </w:tbl>
    <w:p w14:paraId="3B3F5343" w14:textId="77777777" w:rsidR="00666A36" w:rsidRDefault="00666A36" w:rsidP="00DC1B47">
      <w:pPr>
        <w:autoSpaceDE w:val="0"/>
        <w:autoSpaceDN w:val="0"/>
        <w:adjustRightInd w:val="0"/>
        <w:spacing w:after="0" w:line="240" w:lineRule="auto"/>
        <w:rPr>
          <w:rFonts w:ascii="Calibri" w:hAnsi="Calibri" w:cs="Arial"/>
          <w:sz w:val="24"/>
          <w:szCs w:val="24"/>
        </w:rPr>
      </w:pPr>
    </w:p>
    <w:p w14:paraId="0769F707" w14:textId="77777777" w:rsidR="00015893" w:rsidRPr="00FA7B06" w:rsidRDefault="00015893" w:rsidP="00DC1B47">
      <w:pPr>
        <w:spacing w:after="0" w:line="240" w:lineRule="auto"/>
        <w:rPr>
          <w:rFonts w:ascii="Calibri" w:hAnsi="Calibri"/>
          <w:sz w:val="20"/>
          <w:szCs w:val="20"/>
        </w:rPr>
      </w:pPr>
    </w:p>
    <w:p w14:paraId="0736782D" w14:textId="77777777" w:rsidR="005A2B03" w:rsidRPr="00FA7B06" w:rsidRDefault="005A2B03" w:rsidP="00DC1B47">
      <w:pPr>
        <w:spacing w:after="0" w:line="240" w:lineRule="auto"/>
        <w:rPr>
          <w:rFonts w:ascii="Calibri" w:hAnsi="Calibri"/>
          <w:sz w:val="20"/>
          <w:szCs w:val="20"/>
        </w:rPr>
      </w:pPr>
    </w:p>
    <w:p w14:paraId="4FAD0567" w14:textId="77777777" w:rsidR="00F40EDC" w:rsidRDefault="00F40EDC" w:rsidP="00DC1B47">
      <w:pPr>
        <w:spacing w:after="0" w:line="240" w:lineRule="auto"/>
      </w:pPr>
    </w:p>
    <w:sectPr w:rsidR="00F40EDC" w:rsidSect="00F61D7C">
      <w:headerReference w:type="default" r:id="rId9"/>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eorge Peat" w:date="2020-02-03T11:34:00Z" w:initials="GMP">
    <w:p w14:paraId="22ED313A" w14:textId="77777777" w:rsidR="00097E83" w:rsidRDefault="00097E83">
      <w:pPr>
        <w:pStyle w:val="CommentText"/>
      </w:pPr>
      <w:r>
        <w:rPr>
          <w:rStyle w:val="CommentReference"/>
        </w:rPr>
        <w:annotationRef/>
      </w:r>
      <w:r>
        <w:t>Ideally have hyperlink here but data sharing statements being revised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ED31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4BDFE" w14:textId="77777777" w:rsidR="000000D1" w:rsidRDefault="000000D1" w:rsidP="00EF554B">
      <w:pPr>
        <w:spacing w:after="0" w:line="240" w:lineRule="auto"/>
      </w:pPr>
      <w:r>
        <w:separator/>
      </w:r>
    </w:p>
  </w:endnote>
  <w:endnote w:type="continuationSeparator" w:id="0">
    <w:p w14:paraId="4E8518DB" w14:textId="77777777" w:rsidR="000000D1" w:rsidRDefault="000000D1" w:rsidP="00EF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5E249" w14:textId="77777777" w:rsidR="000000D1" w:rsidRDefault="000000D1" w:rsidP="00EF554B">
      <w:pPr>
        <w:spacing w:after="0" w:line="240" w:lineRule="auto"/>
      </w:pPr>
      <w:r>
        <w:separator/>
      </w:r>
    </w:p>
  </w:footnote>
  <w:footnote w:type="continuationSeparator" w:id="0">
    <w:p w14:paraId="47B65C5D" w14:textId="77777777" w:rsidR="000000D1" w:rsidRDefault="000000D1" w:rsidP="00EF5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7002A" w14:textId="4D9F65EC" w:rsidR="00EF554B" w:rsidRPr="00D56B67" w:rsidRDefault="00D56B67" w:rsidP="00D56B67">
    <w:pPr>
      <w:pStyle w:val="Header"/>
      <w:pBdr>
        <w:bottom w:val="single" w:sz="4" w:space="1" w:color="auto"/>
      </w:pBdr>
      <w:rPr>
        <w:b/>
      </w:rPr>
    </w:pPr>
    <w:r>
      <w:rPr>
        <w:b/>
      </w:rPr>
      <w:t>PRELIM Survey (2017)</w:t>
    </w:r>
    <w:r w:rsidR="00EF554B" w:rsidRPr="00D56B67">
      <w:rPr>
        <w:b/>
      </w:rPr>
      <w:t xml:space="preserve"> Overview for </w:t>
    </w:r>
    <w:r w:rsidRPr="00D56B67">
      <w:rPr>
        <w:b/>
      </w:rPr>
      <w:t xml:space="preserve">Data </w:t>
    </w:r>
    <w:proofErr w:type="gramStart"/>
    <w:r w:rsidRPr="00D56B67">
      <w:rPr>
        <w:b/>
      </w:rPr>
      <w:t>Repository</w:t>
    </w:r>
    <w:r w:rsidR="00C25D8F">
      <w:rPr>
        <w:b/>
      </w:rPr>
      <w:t xml:space="preserve">  TEST</w:t>
    </w:r>
    <w:proofErr w:type="gramEnd"/>
    <w:r w:rsidR="00C25D8F">
      <w:rPr>
        <w:b/>
      </w:rPr>
      <w:t xml:space="preserve"> VERSION 03022020</w:t>
    </w:r>
  </w:p>
  <w:p w14:paraId="3A4E30C9" w14:textId="77777777" w:rsidR="00EF554B" w:rsidRDefault="00EF5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17043"/>
    <w:multiLevelType w:val="hybridMultilevel"/>
    <w:tmpl w:val="479C9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9D083C"/>
    <w:multiLevelType w:val="hybridMultilevel"/>
    <w:tmpl w:val="3CDC2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043647"/>
    <w:multiLevelType w:val="hybridMultilevel"/>
    <w:tmpl w:val="EE5C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e Peat">
    <w15:presenceInfo w15:providerId="None" w15:userId="George Pe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DC"/>
    <w:rsid w:val="000000D1"/>
    <w:rsid w:val="00015893"/>
    <w:rsid w:val="00097E83"/>
    <w:rsid w:val="0015270D"/>
    <w:rsid w:val="002B4F68"/>
    <w:rsid w:val="003077D6"/>
    <w:rsid w:val="0037319B"/>
    <w:rsid w:val="0037374D"/>
    <w:rsid w:val="003764BE"/>
    <w:rsid w:val="003A4073"/>
    <w:rsid w:val="003B7CEF"/>
    <w:rsid w:val="003C7150"/>
    <w:rsid w:val="00420241"/>
    <w:rsid w:val="005A2B03"/>
    <w:rsid w:val="005A3F93"/>
    <w:rsid w:val="0063116E"/>
    <w:rsid w:val="00666A36"/>
    <w:rsid w:val="006C2CDB"/>
    <w:rsid w:val="006F4053"/>
    <w:rsid w:val="00701A66"/>
    <w:rsid w:val="00784669"/>
    <w:rsid w:val="00795173"/>
    <w:rsid w:val="0083181D"/>
    <w:rsid w:val="009416FA"/>
    <w:rsid w:val="00955295"/>
    <w:rsid w:val="0098393E"/>
    <w:rsid w:val="00A3785B"/>
    <w:rsid w:val="00BB62E9"/>
    <w:rsid w:val="00BD1F06"/>
    <w:rsid w:val="00C2381E"/>
    <w:rsid w:val="00C25D8F"/>
    <w:rsid w:val="00CC61EC"/>
    <w:rsid w:val="00D16651"/>
    <w:rsid w:val="00D54405"/>
    <w:rsid w:val="00D56B67"/>
    <w:rsid w:val="00D637BE"/>
    <w:rsid w:val="00DC1B47"/>
    <w:rsid w:val="00DC3C90"/>
    <w:rsid w:val="00E162C1"/>
    <w:rsid w:val="00E65D05"/>
    <w:rsid w:val="00E87DB8"/>
    <w:rsid w:val="00E973BF"/>
    <w:rsid w:val="00EB595C"/>
    <w:rsid w:val="00EF554B"/>
    <w:rsid w:val="00F40EDC"/>
    <w:rsid w:val="00F61D7C"/>
    <w:rsid w:val="00F779A2"/>
    <w:rsid w:val="00FA7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E4AC"/>
  <w15:chartTrackingRefBased/>
  <w15:docId w15:val="{BCC909CA-B05D-4B2B-A898-C23FE818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85B"/>
    <w:pPr>
      <w:ind w:left="720"/>
      <w:contextualSpacing/>
    </w:pPr>
  </w:style>
  <w:style w:type="paragraph" w:styleId="BalloonText">
    <w:name w:val="Balloon Text"/>
    <w:basedOn w:val="Normal"/>
    <w:link w:val="BalloonTextChar"/>
    <w:uiPriority w:val="99"/>
    <w:semiHidden/>
    <w:unhideWhenUsed/>
    <w:rsid w:val="00EF5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54B"/>
    <w:rPr>
      <w:rFonts w:ascii="Segoe UI" w:hAnsi="Segoe UI" w:cs="Segoe UI"/>
      <w:sz w:val="18"/>
      <w:szCs w:val="18"/>
    </w:rPr>
  </w:style>
  <w:style w:type="paragraph" w:styleId="Header">
    <w:name w:val="header"/>
    <w:basedOn w:val="Normal"/>
    <w:link w:val="HeaderChar"/>
    <w:uiPriority w:val="99"/>
    <w:unhideWhenUsed/>
    <w:rsid w:val="00EF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54B"/>
  </w:style>
  <w:style w:type="paragraph" w:styleId="Footer">
    <w:name w:val="footer"/>
    <w:basedOn w:val="Normal"/>
    <w:link w:val="FooterChar"/>
    <w:uiPriority w:val="99"/>
    <w:unhideWhenUsed/>
    <w:rsid w:val="00EF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54B"/>
  </w:style>
  <w:style w:type="character" w:styleId="CommentReference">
    <w:name w:val="annotation reference"/>
    <w:basedOn w:val="DefaultParagraphFont"/>
    <w:uiPriority w:val="99"/>
    <w:semiHidden/>
    <w:unhideWhenUsed/>
    <w:rsid w:val="00097E83"/>
    <w:rPr>
      <w:sz w:val="16"/>
      <w:szCs w:val="16"/>
    </w:rPr>
  </w:style>
  <w:style w:type="paragraph" w:styleId="CommentText">
    <w:name w:val="annotation text"/>
    <w:basedOn w:val="Normal"/>
    <w:link w:val="CommentTextChar"/>
    <w:uiPriority w:val="99"/>
    <w:semiHidden/>
    <w:unhideWhenUsed/>
    <w:rsid w:val="00097E83"/>
    <w:pPr>
      <w:spacing w:line="240" w:lineRule="auto"/>
    </w:pPr>
    <w:rPr>
      <w:sz w:val="20"/>
      <w:szCs w:val="20"/>
    </w:rPr>
  </w:style>
  <w:style w:type="character" w:customStyle="1" w:styleId="CommentTextChar">
    <w:name w:val="Comment Text Char"/>
    <w:basedOn w:val="DefaultParagraphFont"/>
    <w:link w:val="CommentText"/>
    <w:uiPriority w:val="99"/>
    <w:semiHidden/>
    <w:rsid w:val="00097E83"/>
    <w:rPr>
      <w:sz w:val="20"/>
      <w:szCs w:val="20"/>
    </w:rPr>
  </w:style>
  <w:style w:type="paragraph" w:styleId="CommentSubject">
    <w:name w:val="annotation subject"/>
    <w:basedOn w:val="CommentText"/>
    <w:next w:val="CommentText"/>
    <w:link w:val="CommentSubjectChar"/>
    <w:uiPriority w:val="99"/>
    <w:semiHidden/>
    <w:unhideWhenUsed/>
    <w:rsid w:val="00097E83"/>
    <w:rPr>
      <w:b/>
      <w:bCs/>
    </w:rPr>
  </w:style>
  <w:style w:type="character" w:customStyle="1" w:styleId="CommentSubjectChar">
    <w:name w:val="Comment Subject Char"/>
    <w:basedOn w:val="CommentTextChar"/>
    <w:link w:val="CommentSubject"/>
    <w:uiPriority w:val="99"/>
    <w:semiHidden/>
    <w:rsid w:val="00097E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Peat</dc:creator>
  <cp:keywords/>
  <dc:description/>
  <cp:lastModifiedBy>George Peat</cp:lastModifiedBy>
  <cp:revision>4</cp:revision>
  <dcterms:created xsi:type="dcterms:W3CDTF">2020-02-03T10:46:00Z</dcterms:created>
  <dcterms:modified xsi:type="dcterms:W3CDTF">2020-02-03T12:09:00Z</dcterms:modified>
</cp:coreProperties>
</file>